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03" w:rsidRPr="00C5573E" w:rsidRDefault="00475003" w:rsidP="00475003">
      <w:pPr>
        <w:pStyle w:val="ae"/>
        <w:rPr>
          <w:b/>
          <w:i/>
        </w:rPr>
      </w:pPr>
    </w:p>
    <w:p w:rsidR="00BD3FDF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045D7D" w:rsidRDefault="00045D7D" w:rsidP="00BD3FDF">
      <w:pPr>
        <w:pStyle w:val="a5"/>
        <w:spacing w:line="276" w:lineRule="auto"/>
        <w:jc w:val="center"/>
        <w:rPr>
          <w:b/>
          <w:sz w:val="44"/>
          <w:szCs w:val="44"/>
        </w:rPr>
      </w:pP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>Годовой</w:t>
      </w: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>информационно-аналитический отчет</w:t>
      </w: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 xml:space="preserve">муниципального </w:t>
      </w:r>
      <w:r>
        <w:rPr>
          <w:b/>
          <w:sz w:val="44"/>
          <w:szCs w:val="44"/>
        </w:rPr>
        <w:t>автономного</w:t>
      </w:r>
      <w:r w:rsidRPr="00FE315A">
        <w:rPr>
          <w:b/>
          <w:sz w:val="44"/>
          <w:szCs w:val="44"/>
        </w:rPr>
        <w:t xml:space="preserve">  учреждения</w:t>
      </w:r>
    </w:p>
    <w:p w:rsidR="00BD3FDF" w:rsidRPr="00FE315A" w:rsidRDefault="00BD3FDF" w:rsidP="00BD3FDF">
      <w:pPr>
        <w:pStyle w:val="a5"/>
        <w:spacing w:line="276" w:lineRule="auto"/>
        <w:jc w:val="center"/>
        <w:rPr>
          <w:b/>
          <w:sz w:val="44"/>
          <w:szCs w:val="44"/>
        </w:rPr>
      </w:pPr>
      <w:r w:rsidRPr="00FE315A">
        <w:rPr>
          <w:b/>
          <w:sz w:val="44"/>
          <w:szCs w:val="44"/>
        </w:rPr>
        <w:t xml:space="preserve">«Краеведческий  музей» </w:t>
      </w:r>
    </w:p>
    <w:p w:rsidR="00BD3FDF" w:rsidRPr="00046F0A" w:rsidRDefault="00BD3FDF" w:rsidP="00BD3FDF">
      <w:pPr>
        <w:pStyle w:val="a5"/>
        <w:spacing w:line="276" w:lineRule="auto"/>
        <w:jc w:val="center"/>
        <w:rPr>
          <w:b/>
          <w:sz w:val="52"/>
          <w:szCs w:val="52"/>
        </w:rPr>
      </w:pPr>
      <w:r w:rsidRPr="00046F0A">
        <w:rPr>
          <w:b/>
          <w:sz w:val="52"/>
          <w:szCs w:val="52"/>
        </w:rPr>
        <w:t>за 201</w:t>
      </w:r>
      <w:r w:rsidR="000E3040">
        <w:rPr>
          <w:b/>
          <w:sz w:val="52"/>
          <w:szCs w:val="52"/>
        </w:rPr>
        <w:t>7</w:t>
      </w:r>
      <w:r w:rsidRPr="00046F0A">
        <w:rPr>
          <w:b/>
          <w:sz w:val="52"/>
          <w:szCs w:val="52"/>
        </w:rPr>
        <w:t xml:space="preserve"> год</w:t>
      </w:r>
    </w:p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045D7D" w:rsidRDefault="00045D7D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/>
    <w:p w:rsidR="00BD3FDF" w:rsidRDefault="00BD3FDF" w:rsidP="00BD3FDF">
      <w:pPr>
        <w:jc w:val="center"/>
      </w:pPr>
      <w:r>
        <w:t>г. Покачи</w:t>
      </w:r>
    </w:p>
    <w:p w:rsidR="00BD3FDF" w:rsidRPr="001F206B" w:rsidRDefault="00BD3FDF" w:rsidP="00BD3FDF">
      <w:pPr>
        <w:jc w:val="center"/>
      </w:pPr>
      <w:r>
        <w:t>201</w:t>
      </w:r>
      <w:r w:rsidR="000E3040">
        <w:t>7</w:t>
      </w:r>
      <w:r>
        <w:t xml:space="preserve"> г</w:t>
      </w:r>
    </w:p>
    <w:p w:rsidR="00BD3FDF" w:rsidRPr="00BD3FDF" w:rsidRDefault="00BD3FDF" w:rsidP="00BD3FDF">
      <w:pPr>
        <w:pStyle w:val="a5"/>
        <w:jc w:val="center"/>
        <w:rPr>
          <w:b/>
          <w:sz w:val="28"/>
          <w:szCs w:val="28"/>
        </w:rPr>
      </w:pPr>
      <w:r w:rsidRPr="00BD3FDF">
        <w:rPr>
          <w:b/>
          <w:sz w:val="28"/>
          <w:szCs w:val="28"/>
        </w:rPr>
        <w:lastRenderedPageBreak/>
        <w:t>Годовой</w:t>
      </w:r>
    </w:p>
    <w:p w:rsidR="00BD3FDF" w:rsidRDefault="00BD3FDF" w:rsidP="00BD3F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6144BA">
        <w:rPr>
          <w:b/>
          <w:sz w:val="28"/>
          <w:szCs w:val="28"/>
        </w:rPr>
        <w:t>нформационно-аналитический отчёт</w:t>
      </w:r>
    </w:p>
    <w:p w:rsidR="00BD3FDF" w:rsidRDefault="00BD3FDF" w:rsidP="00BD3F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автономного учреждения </w:t>
      </w:r>
    </w:p>
    <w:p w:rsidR="00BD3FDF" w:rsidRDefault="00BD3FDF" w:rsidP="00BD3FDF">
      <w:pPr>
        <w:jc w:val="center"/>
        <w:rPr>
          <w:b/>
          <w:bCs/>
          <w:sz w:val="28"/>
          <w:szCs w:val="28"/>
        </w:rPr>
      </w:pPr>
      <w:r w:rsidRPr="000819C0">
        <w:rPr>
          <w:b/>
          <w:bCs/>
          <w:sz w:val="28"/>
          <w:szCs w:val="28"/>
        </w:rPr>
        <w:t>«Краеведческий музей»</w:t>
      </w:r>
    </w:p>
    <w:p w:rsidR="00BD3FDF" w:rsidRPr="005D4EE2" w:rsidRDefault="00BD3FDF" w:rsidP="00BD3FD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0E3040">
        <w:rPr>
          <w:b/>
          <w:sz w:val="28"/>
          <w:szCs w:val="28"/>
        </w:rPr>
        <w:t>7</w:t>
      </w:r>
      <w:r w:rsidRPr="005D4EE2">
        <w:rPr>
          <w:b/>
          <w:sz w:val="28"/>
          <w:szCs w:val="28"/>
        </w:rPr>
        <w:t xml:space="preserve"> год</w:t>
      </w:r>
    </w:p>
    <w:p w:rsidR="00BD3FDF" w:rsidRDefault="00BD3FDF" w:rsidP="00475003">
      <w:pPr>
        <w:pStyle w:val="a3"/>
        <w:jc w:val="center"/>
        <w:rPr>
          <w:sz w:val="28"/>
        </w:rPr>
      </w:pPr>
    </w:p>
    <w:p w:rsidR="00475003" w:rsidRPr="005A2932" w:rsidRDefault="00475003" w:rsidP="00475003">
      <w:pPr>
        <w:pStyle w:val="a3"/>
        <w:jc w:val="center"/>
        <w:rPr>
          <w:sz w:val="28"/>
        </w:rPr>
      </w:pPr>
      <w:r>
        <w:rPr>
          <w:sz w:val="28"/>
        </w:rPr>
        <w:t>Раздел 1. ПАСПОРТ ОРГАНИЗАЦИИ.</w:t>
      </w:r>
    </w:p>
    <w:p w:rsidR="00475003" w:rsidRDefault="00475003" w:rsidP="00475003">
      <w:pPr>
        <w:pStyle w:val="a3"/>
      </w:pPr>
    </w:p>
    <w:p w:rsidR="00FC11E9" w:rsidRPr="0005444F" w:rsidRDefault="00FC11E9" w:rsidP="00FC11E9">
      <w:r>
        <w:rPr>
          <w:b/>
        </w:rPr>
        <w:t>Полное наименование учреждения</w:t>
      </w:r>
      <w:r w:rsidRPr="005320FE">
        <w:t xml:space="preserve">: </w:t>
      </w:r>
      <w:r w:rsidRPr="00E75B49">
        <w:t xml:space="preserve">Муниципальное </w:t>
      </w:r>
      <w:r w:rsidR="005B08AB">
        <w:t xml:space="preserve">автономное </w:t>
      </w:r>
      <w:r w:rsidRPr="00E75B49">
        <w:t xml:space="preserve"> учреждение «Краеведческий музей»</w:t>
      </w:r>
    </w:p>
    <w:p w:rsidR="00FC11E9" w:rsidRPr="00F46F56" w:rsidRDefault="00FC11E9" w:rsidP="00FC11E9">
      <w:pPr>
        <w:jc w:val="both"/>
        <w:rPr>
          <w:b/>
          <w:bCs/>
        </w:rPr>
      </w:pPr>
      <w:r w:rsidRPr="005320FE">
        <w:rPr>
          <w:b/>
        </w:rPr>
        <w:t>Сокращенное наименование учреждения</w:t>
      </w:r>
      <w:r>
        <w:t>: М</w:t>
      </w:r>
      <w:r w:rsidR="005B08AB">
        <w:t>А</w:t>
      </w:r>
      <w:r>
        <w:t xml:space="preserve">У </w:t>
      </w:r>
      <w:r w:rsidRPr="00E75B49">
        <w:t>«Краеведческий музей»</w:t>
      </w:r>
    </w:p>
    <w:p w:rsidR="00FC11E9" w:rsidRPr="00F46F56" w:rsidRDefault="00FC11E9" w:rsidP="00FC11E9">
      <w:pPr>
        <w:pStyle w:val="af0"/>
        <w:jc w:val="both"/>
        <w:rPr>
          <w:rFonts w:cs="Times New Roman"/>
          <w:lang w:val="ru-RU"/>
        </w:rPr>
      </w:pPr>
      <w:r w:rsidRPr="005320FE">
        <w:rPr>
          <w:rFonts w:eastAsia="Times New Roman" w:cs="Times New Roman"/>
          <w:b/>
          <w:lang w:val="ru-RU"/>
        </w:rPr>
        <w:t>Местонахождение и почтовый адрес учреждения:</w:t>
      </w:r>
      <w:r w:rsidRPr="005320FE">
        <w:rPr>
          <w:rFonts w:eastAsia="Times New Roman"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628661,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Хан</w:t>
      </w:r>
      <w:r>
        <w:rPr>
          <w:rFonts w:cs="Times New Roman"/>
          <w:lang w:val="ru-RU"/>
        </w:rPr>
        <w:t xml:space="preserve">ты-Мансийский автономный округ - </w:t>
      </w:r>
      <w:r w:rsidRPr="0000209A">
        <w:rPr>
          <w:rFonts w:cs="Times New Roman"/>
          <w:lang w:val="ru-RU"/>
        </w:rPr>
        <w:t>Югра,  Тюменская область, г.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 xml:space="preserve">Покачи, </w:t>
      </w:r>
      <w:r>
        <w:rPr>
          <w:rFonts w:cs="Times New Roman"/>
          <w:lang w:val="ru-RU"/>
        </w:rPr>
        <w:t>ул. Комсомольская, дом № 4, квартира № 61</w:t>
      </w:r>
    </w:p>
    <w:p w:rsidR="00FC11E9" w:rsidRPr="00530E06" w:rsidRDefault="00FC11E9" w:rsidP="00FC11E9">
      <w:pPr>
        <w:pStyle w:val="af0"/>
        <w:jc w:val="both"/>
        <w:rPr>
          <w:rFonts w:cs="Times New Roman"/>
          <w:lang w:val="ru-RU"/>
        </w:rPr>
      </w:pPr>
      <w:r w:rsidRPr="005320FE">
        <w:rPr>
          <w:rFonts w:eastAsia="Times New Roman" w:cs="Times New Roman"/>
          <w:b/>
          <w:lang w:val="ru-RU"/>
        </w:rPr>
        <w:t>Юридический адрес учреждения:</w:t>
      </w:r>
      <w:r w:rsidRPr="005320FE">
        <w:rPr>
          <w:rFonts w:eastAsia="Times New Roman"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628661,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>Хан</w:t>
      </w:r>
      <w:r>
        <w:rPr>
          <w:rFonts w:cs="Times New Roman"/>
          <w:lang w:val="ru-RU"/>
        </w:rPr>
        <w:t xml:space="preserve">ты-Мансийский автономный округ - </w:t>
      </w:r>
      <w:r w:rsidRPr="0000209A">
        <w:rPr>
          <w:rFonts w:cs="Times New Roman"/>
          <w:lang w:val="ru-RU"/>
        </w:rPr>
        <w:t>Югра,  Тюменская область, г.</w:t>
      </w:r>
      <w:r>
        <w:rPr>
          <w:rFonts w:cs="Times New Roman"/>
          <w:lang w:val="ru-RU"/>
        </w:rPr>
        <w:t xml:space="preserve"> </w:t>
      </w:r>
      <w:r w:rsidRPr="0000209A">
        <w:rPr>
          <w:rFonts w:cs="Times New Roman"/>
          <w:lang w:val="ru-RU"/>
        </w:rPr>
        <w:t xml:space="preserve">Покачи, </w:t>
      </w:r>
      <w:r>
        <w:rPr>
          <w:rFonts w:cs="Times New Roman"/>
          <w:lang w:val="ru-RU"/>
        </w:rPr>
        <w:t>ул. Комсомольская, дом № 4, квартира № 61</w:t>
      </w:r>
    </w:p>
    <w:p w:rsidR="00FC11E9" w:rsidRDefault="00FC11E9" w:rsidP="00FC11E9">
      <w:pPr>
        <w:jc w:val="both"/>
      </w:pPr>
      <w:r w:rsidRPr="005320FE">
        <w:rPr>
          <w:b/>
        </w:rPr>
        <w:t>Телефон/факс:</w:t>
      </w:r>
      <w:r>
        <w:t xml:space="preserve">  8 (34669) 7 – 08 – 99 </w:t>
      </w:r>
    </w:p>
    <w:p w:rsidR="00FC11E9" w:rsidRPr="0029356B" w:rsidRDefault="00FC11E9" w:rsidP="00FC11E9">
      <w:pPr>
        <w:jc w:val="both"/>
        <w:rPr>
          <w:u w:val="single"/>
        </w:rPr>
      </w:pPr>
      <w:r w:rsidRPr="00530E06">
        <w:rPr>
          <w:b/>
        </w:rPr>
        <w:t>Электронный адрес:</w:t>
      </w:r>
      <w:r>
        <w:t xml:space="preserve"> </w:t>
      </w:r>
      <w:hyperlink r:id="rId9" w:history="1">
        <w:r w:rsidR="005B08AB" w:rsidRPr="00C35689">
          <w:rPr>
            <w:rStyle w:val="a7"/>
            <w:rFonts w:eastAsia="Arial Unicode MS"/>
            <w:spacing w:val="-2"/>
            <w:kern w:val="2"/>
          </w:rPr>
          <w:t>mu</w:t>
        </w:r>
        <w:r w:rsidR="005B08AB" w:rsidRPr="00C35689">
          <w:rPr>
            <w:rStyle w:val="a7"/>
            <w:rFonts w:eastAsia="Arial Unicode MS"/>
            <w:spacing w:val="-2"/>
            <w:kern w:val="2"/>
            <w:lang w:val="en-US"/>
          </w:rPr>
          <w:t>s</w:t>
        </w:r>
        <w:r w:rsidR="005B08AB" w:rsidRPr="00C35689">
          <w:rPr>
            <w:rStyle w:val="a7"/>
            <w:rFonts w:eastAsia="Arial Unicode MS"/>
            <w:spacing w:val="-2"/>
            <w:kern w:val="2"/>
          </w:rPr>
          <w:t>eumpokachi@</w:t>
        </w:r>
        <w:r w:rsidR="005B08AB" w:rsidRPr="00C35689">
          <w:rPr>
            <w:rStyle w:val="a7"/>
            <w:rFonts w:eastAsia="Arial Unicode MS"/>
            <w:spacing w:val="-2"/>
            <w:kern w:val="2"/>
            <w:lang w:val="en-US"/>
          </w:rPr>
          <w:t>yandex</w:t>
        </w:r>
        <w:r w:rsidR="005B08AB" w:rsidRPr="00C35689">
          <w:rPr>
            <w:rStyle w:val="a7"/>
            <w:rFonts w:eastAsia="Arial Unicode MS"/>
            <w:spacing w:val="-2"/>
            <w:kern w:val="2"/>
          </w:rPr>
          <w:t>.ru</w:t>
        </w:r>
      </w:hyperlink>
      <w:r w:rsidR="0029356B">
        <w:rPr>
          <w:rFonts w:eastAsia="Arial Unicode MS"/>
          <w:spacing w:val="-2"/>
          <w:kern w:val="2"/>
        </w:rPr>
        <w:t xml:space="preserve"> . сайт</w:t>
      </w:r>
      <w:r w:rsidR="000507F5">
        <w:rPr>
          <w:rFonts w:eastAsia="Arial Unicode MS"/>
          <w:spacing w:val="-2"/>
          <w:kern w:val="2"/>
        </w:rPr>
        <w:t>:</w:t>
      </w:r>
      <w:r w:rsidR="0029356B" w:rsidRPr="0029356B">
        <w:rPr>
          <w:rFonts w:eastAsia="Arial Unicode MS"/>
          <w:spacing w:val="-2"/>
          <w:kern w:val="2"/>
        </w:rPr>
        <w:t xml:space="preserve"> </w:t>
      </w:r>
      <w:r w:rsidR="0029356B">
        <w:rPr>
          <w:rFonts w:eastAsia="Arial Unicode MS"/>
          <w:spacing w:val="-2"/>
          <w:kern w:val="2"/>
          <w:lang w:val="en-US"/>
        </w:rPr>
        <w:t>www</w:t>
      </w:r>
      <w:r w:rsidR="0029356B" w:rsidRPr="0029356B">
        <w:rPr>
          <w:rFonts w:eastAsia="Arial Unicode MS"/>
          <w:spacing w:val="-2"/>
          <w:kern w:val="2"/>
        </w:rPr>
        <w:t xml:space="preserve">. </w:t>
      </w:r>
      <w:proofErr w:type="spellStart"/>
      <w:r w:rsidR="0029356B">
        <w:rPr>
          <w:rFonts w:eastAsia="Arial Unicode MS"/>
          <w:spacing w:val="-2"/>
          <w:kern w:val="2"/>
          <w:lang w:val="en-US"/>
        </w:rPr>
        <w:t>museumpokachi</w:t>
      </w:r>
      <w:proofErr w:type="spellEnd"/>
      <w:r w:rsidR="0029356B" w:rsidRPr="0029356B">
        <w:rPr>
          <w:rFonts w:eastAsia="Arial Unicode MS"/>
          <w:spacing w:val="-2"/>
          <w:kern w:val="2"/>
        </w:rPr>
        <w:t>.</w:t>
      </w:r>
      <w:proofErr w:type="spellStart"/>
      <w:r w:rsidR="0029356B">
        <w:rPr>
          <w:rFonts w:eastAsia="Arial Unicode MS"/>
          <w:spacing w:val="-2"/>
          <w:kern w:val="2"/>
          <w:lang w:val="en-US"/>
        </w:rPr>
        <w:t>ru</w:t>
      </w:r>
      <w:proofErr w:type="spellEnd"/>
      <w:r w:rsidR="0029356B" w:rsidRPr="0029356B">
        <w:rPr>
          <w:rFonts w:eastAsia="Arial Unicode MS"/>
          <w:spacing w:val="-2"/>
          <w:kern w:val="2"/>
        </w:rPr>
        <w:t xml:space="preserve"> </w:t>
      </w:r>
      <w:r w:rsidR="0029356B">
        <w:rPr>
          <w:rFonts w:eastAsia="Arial Unicode MS"/>
          <w:spacing w:val="-2"/>
          <w:kern w:val="2"/>
        </w:rPr>
        <w:t xml:space="preserve">  </w:t>
      </w:r>
    </w:p>
    <w:p w:rsidR="00FC11E9" w:rsidRPr="005320FE" w:rsidRDefault="00FC11E9" w:rsidP="00FC11E9">
      <w:pPr>
        <w:jc w:val="both"/>
      </w:pPr>
      <w:r w:rsidRPr="005320FE">
        <w:rPr>
          <w:b/>
        </w:rPr>
        <w:t>Учредитель</w:t>
      </w:r>
      <w:r>
        <w:t>: Муниципальное образование город Покачи. Функции и полномочия Учредителя осуществляет администрация города Покачи в лице управления культуры, спорта и молодежной политики администрации города Покачи</w:t>
      </w:r>
    </w:p>
    <w:p w:rsidR="00FC11E9" w:rsidRPr="005320FE" w:rsidRDefault="00FC11E9" w:rsidP="00FC11E9">
      <w:pPr>
        <w:jc w:val="both"/>
      </w:pPr>
      <w:r w:rsidRPr="005320FE">
        <w:rPr>
          <w:b/>
        </w:rPr>
        <w:t>Руководитель</w:t>
      </w:r>
      <w:r>
        <w:t>: д</w:t>
      </w:r>
      <w:r w:rsidRPr="005320FE">
        <w:t xml:space="preserve">иректор музея – </w:t>
      </w:r>
      <w:r>
        <w:t>Бувалец Ловиза Эдгардовна</w:t>
      </w:r>
      <w:r w:rsidRPr="005320FE">
        <w:t>, на врем</w:t>
      </w:r>
      <w:r>
        <w:t>я отсутствия директора  замещает г</w:t>
      </w:r>
      <w:r w:rsidRPr="005320FE">
        <w:t xml:space="preserve">лавный хранитель </w:t>
      </w:r>
      <w:r w:rsidR="005B08AB">
        <w:t>музейных предметов</w:t>
      </w:r>
      <w:r w:rsidRPr="005320FE">
        <w:t xml:space="preserve"> – </w:t>
      </w:r>
      <w:r>
        <w:t>Покачева  Елена Николаевна</w:t>
      </w:r>
    </w:p>
    <w:p w:rsidR="00FC11E9" w:rsidRDefault="00FC11E9" w:rsidP="00FC11E9">
      <w:pPr>
        <w:pStyle w:val="Standard"/>
        <w:jc w:val="both"/>
        <w:rPr>
          <w:b/>
          <w:lang w:val="ru-RU"/>
        </w:rPr>
      </w:pPr>
      <w:r>
        <w:rPr>
          <w:rFonts w:eastAsia="Times New Roman" w:cs="Times New Roman"/>
          <w:b/>
          <w:lang w:val="ru-RU"/>
        </w:rPr>
        <w:t xml:space="preserve">Дата создания музея: </w:t>
      </w:r>
      <w:r w:rsidR="0054735F" w:rsidRPr="00FC11E9">
        <w:rPr>
          <w:b/>
          <w:lang w:val="ru-RU"/>
        </w:rPr>
        <w:t xml:space="preserve"> </w:t>
      </w:r>
    </w:p>
    <w:p w:rsidR="00FA0972" w:rsidRPr="00FC11E9" w:rsidRDefault="003572F5" w:rsidP="00FC11E9">
      <w:pPr>
        <w:pStyle w:val="Standard"/>
        <w:ind w:firstLine="708"/>
        <w:jc w:val="both"/>
        <w:rPr>
          <w:b/>
          <w:lang w:val="ru-RU"/>
        </w:rPr>
      </w:pPr>
      <w:r w:rsidRPr="00FC11E9">
        <w:rPr>
          <w:lang w:val="ru-RU"/>
        </w:rPr>
        <w:t xml:space="preserve">Распоряжением администрации муниципального образования от 15.02.1994 №49 </w:t>
      </w:r>
      <w:r w:rsidR="00A36D14" w:rsidRPr="00FC11E9">
        <w:rPr>
          <w:lang w:val="ru-RU"/>
        </w:rPr>
        <w:t xml:space="preserve"> </w:t>
      </w:r>
      <w:r w:rsidR="00FA0972" w:rsidRPr="00FC11E9">
        <w:rPr>
          <w:lang w:val="ru-RU"/>
        </w:rPr>
        <w:t xml:space="preserve">с баланса НГДУ «Покачевнефть» на баланс отдела культуры администрации </w:t>
      </w:r>
      <w:proofErr w:type="spellStart"/>
      <w:r w:rsidR="00FA0972" w:rsidRPr="00FC11E9">
        <w:rPr>
          <w:lang w:val="ru-RU"/>
        </w:rPr>
        <w:t>г</w:t>
      </w:r>
      <w:proofErr w:type="gramStart"/>
      <w:r w:rsidR="00FA0972" w:rsidRPr="00FC11E9">
        <w:rPr>
          <w:lang w:val="ru-RU"/>
        </w:rPr>
        <w:t>.П</w:t>
      </w:r>
      <w:proofErr w:type="gramEnd"/>
      <w:r w:rsidR="00FA0972" w:rsidRPr="00FC11E9">
        <w:rPr>
          <w:lang w:val="ru-RU"/>
        </w:rPr>
        <w:t>окачи</w:t>
      </w:r>
      <w:proofErr w:type="spellEnd"/>
      <w:r w:rsidR="00FA0972" w:rsidRPr="00FC11E9">
        <w:rPr>
          <w:lang w:val="ru-RU"/>
        </w:rPr>
        <w:t xml:space="preserve"> </w:t>
      </w:r>
      <w:r w:rsidR="00A36D14" w:rsidRPr="00FC11E9">
        <w:rPr>
          <w:lang w:val="ru-RU"/>
        </w:rPr>
        <w:t>передан этнографический музей,</w:t>
      </w:r>
      <w:r w:rsidR="00A21119" w:rsidRPr="00FC11E9">
        <w:rPr>
          <w:lang w:val="ru-RU"/>
        </w:rPr>
        <w:t xml:space="preserve"> который сразу переименова</w:t>
      </w:r>
      <w:r w:rsidR="00115F5E">
        <w:rPr>
          <w:lang w:val="ru-RU"/>
        </w:rPr>
        <w:t>ли</w:t>
      </w:r>
      <w:r w:rsidR="00A21119" w:rsidRPr="00FC11E9">
        <w:rPr>
          <w:lang w:val="ru-RU"/>
        </w:rPr>
        <w:t xml:space="preserve"> в краеведческий музей.</w:t>
      </w:r>
      <w:r w:rsidR="00FA0972" w:rsidRPr="00FC11E9">
        <w:rPr>
          <w:b/>
          <w:lang w:val="ru-RU"/>
        </w:rPr>
        <w:t xml:space="preserve"> </w:t>
      </w:r>
      <w:r w:rsidR="0054735F" w:rsidRPr="00FC11E9">
        <w:rPr>
          <w:b/>
          <w:lang w:val="ru-RU"/>
        </w:rPr>
        <w:t xml:space="preserve"> </w:t>
      </w:r>
    </w:p>
    <w:p w:rsidR="000830E5" w:rsidRDefault="00FA0972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Постановление главы местного самоуправления от 14.09.2000 №542  «О регистрации муниципального учреждения «Краеведческий музей»</w:t>
      </w:r>
      <w:r w:rsidR="000830E5">
        <w:rPr>
          <w:b w:val="0"/>
        </w:rPr>
        <w:t>.</w:t>
      </w:r>
    </w:p>
    <w:p w:rsidR="000830E5" w:rsidRDefault="00FA0972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 </w:t>
      </w:r>
    </w:p>
    <w:p w:rsidR="0038367E" w:rsidRPr="00FC11E9" w:rsidRDefault="0038367E" w:rsidP="00475003">
      <w:pPr>
        <w:pStyle w:val="a3"/>
        <w:ind w:firstLine="708"/>
        <w:jc w:val="both"/>
      </w:pPr>
      <w:r w:rsidRPr="00FC11E9">
        <w:t>Структура МАУ «Краеведческий музей» с</w:t>
      </w:r>
      <w:r w:rsidR="001C751B">
        <w:t xml:space="preserve"> 01.10.2017 </w:t>
      </w:r>
      <w:r w:rsidRPr="00FC11E9">
        <w:t xml:space="preserve"> года</w:t>
      </w:r>
    </w:p>
    <w:p w:rsidR="00FA0972" w:rsidRDefault="007741C2" w:rsidP="00475003">
      <w:pPr>
        <w:pStyle w:val="a3"/>
        <w:ind w:firstLine="708"/>
        <w:jc w:val="both"/>
        <w:rPr>
          <w:b w:val="0"/>
        </w:rPr>
      </w:pPr>
      <w:r>
        <w:rPr>
          <w:b w:val="0"/>
          <w:noProof/>
        </w:rPr>
        <w:drawing>
          <wp:inline distT="0" distB="0" distL="0" distR="0">
            <wp:extent cx="4959927" cy="2394065"/>
            <wp:effectExtent l="19050" t="57150" r="50800" b="12065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475003" w:rsidRPr="00AA491C" w:rsidRDefault="00475003" w:rsidP="00475003">
      <w:pPr>
        <w:pStyle w:val="a3"/>
        <w:ind w:firstLine="708"/>
        <w:jc w:val="both"/>
        <w:rPr>
          <w:b w:val="0"/>
        </w:rPr>
      </w:pPr>
    </w:p>
    <w:p w:rsidR="00475003" w:rsidRDefault="00475003" w:rsidP="00475003">
      <w:pPr>
        <w:pStyle w:val="a3"/>
        <w:jc w:val="both"/>
      </w:pPr>
    </w:p>
    <w:p w:rsidR="00793DA6" w:rsidRDefault="00793DA6" w:rsidP="00475003">
      <w:pPr>
        <w:pStyle w:val="a3"/>
        <w:jc w:val="both"/>
      </w:pPr>
    </w:p>
    <w:p w:rsidR="00115F5E" w:rsidRDefault="00115F5E" w:rsidP="00475003">
      <w:pPr>
        <w:pStyle w:val="a3"/>
        <w:jc w:val="both"/>
      </w:pPr>
    </w:p>
    <w:p w:rsidR="00BD3FDF" w:rsidRPr="00AA491C" w:rsidRDefault="00BD3FDF" w:rsidP="00475003">
      <w:pPr>
        <w:pStyle w:val="a3"/>
        <w:jc w:val="both"/>
      </w:pPr>
    </w:p>
    <w:p w:rsidR="00475003" w:rsidRPr="00793DA6" w:rsidRDefault="00475003" w:rsidP="00475003">
      <w:pPr>
        <w:pStyle w:val="a3"/>
        <w:jc w:val="center"/>
      </w:pPr>
      <w:r w:rsidRPr="00793DA6">
        <w:lastRenderedPageBreak/>
        <w:t xml:space="preserve">Раздел 2. ЗАДАЧИ, НАПРАВЛЕНИЯ ДЕЯТЕЛЬНОСТИ, ОБЩАЯ ХАРАКТЕРИСТИКА ДЕЯТЕЛЬНОСТИ МУЗЕЯ В </w:t>
      </w:r>
      <w:r w:rsidR="008A5E82" w:rsidRPr="00793DA6">
        <w:t>201</w:t>
      </w:r>
      <w:r w:rsidR="00B60894">
        <w:t>7</w:t>
      </w:r>
      <w:r w:rsidR="008A5E82" w:rsidRPr="00793DA6">
        <w:t xml:space="preserve"> </w:t>
      </w:r>
      <w:r w:rsidRPr="00793DA6">
        <w:t>ГОДУ.</w:t>
      </w:r>
    </w:p>
    <w:p w:rsidR="00475003" w:rsidRDefault="00475003" w:rsidP="00475003">
      <w:pPr>
        <w:pStyle w:val="a3"/>
        <w:ind w:left="720"/>
      </w:pPr>
    </w:p>
    <w:p w:rsidR="00F84D8A" w:rsidRPr="00F84D8A" w:rsidRDefault="00F84D8A" w:rsidP="00F84D8A">
      <w:pPr>
        <w:pStyle w:val="af4"/>
      </w:pPr>
      <w:proofErr w:type="gramStart"/>
      <w:r w:rsidRPr="00F84D8A">
        <w:t>В целях приведения в соответствие  со статьей 69.2 Бюджетного кодекса Российской Федерации, постановлением Правительства Российской Федерации от 26.02.2014 №151  «О формировании и ведении базовых (отраслевых) перечней государственных и муниципальных услуг и работ, формирование,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 об общих требованиях  к формированию, ведению и утверждению ведомственных перечней государственных</w:t>
      </w:r>
      <w:proofErr w:type="gramEnd"/>
      <w:r w:rsidRPr="00F84D8A">
        <w:t xml:space="preserve"> (</w:t>
      </w:r>
      <w:proofErr w:type="gramStart"/>
      <w:r w:rsidRPr="00F84D8A">
        <w:t>муниципальных) услуг и работ, оказываемых и выполняемых учреждениями субъектов Российской Федерации (муниципальными учреждениями)», постановления администрации города Покачи от 03.06.2015 №654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города Покачи»</w:t>
      </w:r>
      <w:r>
        <w:t xml:space="preserve"> в 2017 году были внесены изменения в Устав МАУ «Краеведческий музей».</w:t>
      </w:r>
      <w:proofErr w:type="gramEnd"/>
      <w:r>
        <w:t xml:space="preserve">  </w:t>
      </w:r>
      <w:r w:rsidRPr="00F84D8A">
        <w:t xml:space="preserve">Статья 2. </w:t>
      </w:r>
      <w:r>
        <w:t>«</w:t>
      </w:r>
      <w:r w:rsidRPr="00F84D8A">
        <w:t>Предмет, цели и виды деятельности Учреждения</w:t>
      </w:r>
      <w:r>
        <w:t>» изложены в новой редакции.</w:t>
      </w:r>
    </w:p>
    <w:p w:rsidR="00475003" w:rsidRDefault="0075748C" w:rsidP="005566E2">
      <w:pPr>
        <w:pStyle w:val="a3"/>
        <w:ind w:left="-284" w:firstLine="284"/>
        <w:jc w:val="both"/>
        <w:rPr>
          <w:b w:val="0"/>
        </w:rPr>
      </w:pPr>
      <w:r>
        <w:rPr>
          <w:b w:val="0"/>
        </w:rPr>
        <w:t>В соответствии с уставной деятельностью в</w:t>
      </w:r>
      <w:r w:rsidR="007D01D4">
        <w:rPr>
          <w:b w:val="0"/>
        </w:rPr>
        <w:t xml:space="preserve"> 201</w:t>
      </w:r>
      <w:r w:rsidR="00100223">
        <w:rPr>
          <w:b w:val="0"/>
        </w:rPr>
        <w:t>7</w:t>
      </w:r>
      <w:r w:rsidR="007D01D4">
        <w:rPr>
          <w:b w:val="0"/>
        </w:rPr>
        <w:t xml:space="preserve"> году </w:t>
      </w:r>
      <w:r>
        <w:rPr>
          <w:b w:val="0"/>
        </w:rPr>
        <w:t xml:space="preserve"> МАУ «</w:t>
      </w:r>
      <w:r w:rsidR="001E3418">
        <w:rPr>
          <w:b w:val="0"/>
        </w:rPr>
        <w:t xml:space="preserve">Краеведческий музей» </w:t>
      </w:r>
    </w:p>
    <w:p w:rsidR="00A64C62" w:rsidRPr="00F84D8A" w:rsidRDefault="00A64C62" w:rsidP="00A64C62">
      <w:pPr>
        <w:ind w:left="851"/>
        <w:jc w:val="both"/>
      </w:pPr>
      <w:r w:rsidRPr="00F84D8A">
        <w:rPr>
          <w:color w:val="000000"/>
          <w:lang w:bidi="ru-RU"/>
        </w:rPr>
        <w:t>Основными целями деятельности учреждения являются:</w:t>
      </w:r>
    </w:p>
    <w:p w:rsidR="00A64C62" w:rsidRPr="00F84D8A" w:rsidRDefault="00A64C62" w:rsidP="00A64C62">
      <w:pPr>
        <w:pStyle w:val="11"/>
        <w:shd w:val="clear" w:color="auto" w:fill="auto"/>
        <w:tabs>
          <w:tab w:val="center" w:pos="5482"/>
          <w:tab w:val="right" w:pos="7426"/>
        </w:tabs>
        <w:spacing w:line="240" w:lineRule="auto"/>
        <w:ind w:firstLine="709"/>
        <w:jc w:val="both"/>
        <w:rPr>
          <w:sz w:val="24"/>
          <w:szCs w:val="24"/>
        </w:rPr>
      </w:pPr>
      <w:r w:rsidRPr="00F84D8A">
        <w:rPr>
          <w:color w:val="000000"/>
          <w:sz w:val="24"/>
          <w:szCs w:val="24"/>
          <w:lang w:eastAsia="ru-RU" w:bidi="ru-RU"/>
        </w:rPr>
        <w:t>1) осуществление просветительной, научно-исследовательской и образовательной деятельности;</w:t>
      </w:r>
    </w:p>
    <w:p w:rsidR="00A64C62" w:rsidRPr="00F84D8A" w:rsidRDefault="00A64C62" w:rsidP="00A64C62">
      <w:pPr>
        <w:tabs>
          <w:tab w:val="center" w:pos="8895"/>
        </w:tabs>
        <w:ind w:left="709"/>
        <w:jc w:val="both"/>
      </w:pPr>
      <w:r w:rsidRPr="00F84D8A">
        <w:rPr>
          <w:color w:val="000000"/>
          <w:lang w:bidi="ru-RU"/>
        </w:rPr>
        <w:t>2) хранение и учет  музейных предметов и музейных коллекции;</w:t>
      </w:r>
    </w:p>
    <w:p w:rsidR="00A64C62" w:rsidRPr="00F84D8A" w:rsidRDefault="00A64C62" w:rsidP="00A64C62">
      <w:pPr>
        <w:ind w:left="709"/>
        <w:jc w:val="both"/>
      </w:pPr>
      <w:r w:rsidRPr="00F84D8A">
        <w:rPr>
          <w:color w:val="000000"/>
          <w:lang w:bidi="ru-RU"/>
        </w:rPr>
        <w:t>3) выявление и собирание музейных предметов и музейных коллекции;</w:t>
      </w:r>
    </w:p>
    <w:p w:rsidR="00A64C62" w:rsidRPr="00F84D8A" w:rsidRDefault="00A64C62" w:rsidP="00A64C62">
      <w:pPr>
        <w:ind w:left="709"/>
        <w:jc w:val="both"/>
      </w:pPr>
      <w:r w:rsidRPr="00F84D8A">
        <w:rPr>
          <w:color w:val="000000"/>
          <w:lang w:bidi="ru-RU"/>
        </w:rPr>
        <w:t>4) изучение музейных предметов и музейных коллекций;</w:t>
      </w:r>
    </w:p>
    <w:p w:rsidR="00A64C62" w:rsidRPr="008F7FA9" w:rsidRDefault="00A64C62" w:rsidP="00A64C62">
      <w:pPr>
        <w:ind w:firstLine="709"/>
        <w:jc w:val="both"/>
        <w:rPr>
          <w:sz w:val="28"/>
          <w:szCs w:val="28"/>
        </w:rPr>
      </w:pPr>
      <w:r w:rsidRPr="00F84D8A">
        <w:rPr>
          <w:color w:val="000000"/>
          <w:lang w:bidi="ru-RU"/>
        </w:rPr>
        <w:t>5) публикация (публичный показ) музейных предметов и музейных коллекций</w:t>
      </w:r>
      <w:r w:rsidRPr="003F1792">
        <w:rPr>
          <w:color w:val="000000"/>
          <w:sz w:val="28"/>
          <w:szCs w:val="28"/>
          <w:lang w:bidi="ru-RU"/>
        </w:rPr>
        <w:t>.</w:t>
      </w:r>
      <w:r>
        <w:rPr>
          <w:sz w:val="28"/>
          <w:szCs w:val="28"/>
        </w:rPr>
        <w:tab/>
      </w:r>
    </w:p>
    <w:p w:rsidR="00080DCB" w:rsidRPr="00C5446A" w:rsidRDefault="00080DCB" w:rsidP="00080DCB">
      <w:pPr>
        <w:pStyle w:val="ae"/>
        <w:ind w:left="0"/>
        <w:jc w:val="both"/>
        <w:rPr>
          <w:b/>
          <w:bCs/>
        </w:rPr>
      </w:pPr>
      <w:r>
        <w:rPr>
          <w:b/>
        </w:rPr>
        <w:t>Н</w:t>
      </w:r>
      <w:r w:rsidRPr="006144BA">
        <w:rPr>
          <w:b/>
          <w:bCs/>
        </w:rPr>
        <w:t>аправления</w:t>
      </w:r>
      <w:r w:rsidRPr="00F07F1E">
        <w:rPr>
          <w:b/>
        </w:rPr>
        <w:t xml:space="preserve"> </w:t>
      </w:r>
      <w:r>
        <w:rPr>
          <w:b/>
        </w:rPr>
        <w:t xml:space="preserve">и общая характеристика </w:t>
      </w:r>
      <w:r>
        <w:rPr>
          <w:b/>
          <w:bCs/>
        </w:rPr>
        <w:t xml:space="preserve">деятельности: </w:t>
      </w:r>
    </w:p>
    <w:p w:rsidR="00711DAE" w:rsidRPr="00FA13A7" w:rsidRDefault="00711DAE" w:rsidP="00A176D7">
      <w:pPr>
        <w:ind w:firstLine="708"/>
        <w:jc w:val="both"/>
      </w:pPr>
      <w:r>
        <w:t xml:space="preserve">За отчетный период  музей выполнил все показатели  муниципального задания. </w:t>
      </w:r>
      <w:r w:rsidR="005D7069">
        <w:t>В 201</w:t>
      </w:r>
      <w:r w:rsidR="00100223">
        <w:t>7</w:t>
      </w:r>
      <w:r w:rsidR="005D7069">
        <w:t xml:space="preserve"> году </w:t>
      </w:r>
      <w:r w:rsidR="00A176D7">
        <w:t xml:space="preserve">фонды музея увеличились на </w:t>
      </w:r>
      <w:r w:rsidR="00100223" w:rsidRPr="00100223">
        <w:t>62</w:t>
      </w:r>
      <w:r w:rsidR="00A176D7">
        <w:t xml:space="preserve"> ед. хранения</w:t>
      </w:r>
      <w:r w:rsidR="00196D89">
        <w:t xml:space="preserve"> только основного фонда</w:t>
      </w:r>
      <w:r w:rsidR="001D2976">
        <w:t xml:space="preserve">, в сравнении с 2016 ниже почти в  2 раза </w:t>
      </w:r>
      <w:r w:rsidR="00196D89">
        <w:t xml:space="preserve"> от общего количества</w:t>
      </w:r>
      <w:r w:rsidR="00133C5B">
        <w:t xml:space="preserve"> </w:t>
      </w:r>
      <w:r w:rsidR="001D2976">
        <w:t>(2016-143ед.хр.</w:t>
      </w:r>
      <w:r w:rsidR="00196D89">
        <w:t xml:space="preserve"> в </w:t>
      </w:r>
      <w:proofErr w:type="spellStart"/>
      <w:r w:rsidR="00196D89">
        <w:t>т.ч</w:t>
      </w:r>
      <w:proofErr w:type="spellEnd"/>
      <w:r w:rsidR="00196D89">
        <w:t>. ОФ – 53 ед. хр.</w:t>
      </w:r>
      <w:r w:rsidR="001D2976">
        <w:t xml:space="preserve">)  </w:t>
      </w:r>
      <w:r w:rsidR="00A176D7">
        <w:t>и с</w:t>
      </w:r>
      <w:r w:rsidR="00115F5E">
        <w:t>оставили</w:t>
      </w:r>
      <w:r w:rsidR="00A176D7">
        <w:t xml:space="preserve"> 6</w:t>
      </w:r>
      <w:r w:rsidR="00100223">
        <w:t>600</w:t>
      </w:r>
      <w:r w:rsidR="00A176D7">
        <w:t xml:space="preserve"> </w:t>
      </w:r>
      <w:proofErr w:type="spellStart"/>
      <w:r w:rsidR="00A176D7">
        <w:t>ед</w:t>
      </w:r>
      <w:proofErr w:type="gramStart"/>
      <w:r w:rsidR="00A176D7">
        <w:t>.х</w:t>
      </w:r>
      <w:proofErr w:type="gramEnd"/>
      <w:r w:rsidR="00A176D7">
        <w:t>ранения</w:t>
      </w:r>
      <w:proofErr w:type="spellEnd"/>
      <w:r w:rsidR="00A176D7">
        <w:t>. Д</w:t>
      </w:r>
      <w:r w:rsidR="005D7069">
        <w:t xml:space="preserve">ля приобретения в  фонды музея  </w:t>
      </w:r>
      <w:r w:rsidR="00115F5E">
        <w:t xml:space="preserve">ежегодно </w:t>
      </w:r>
      <w:r w:rsidR="005D7069">
        <w:t>выдел</w:t>
      </w:r>
      <w:r w:rsidR="00115F5E">
        <w:t>яются</w:t>
      </w:r>
      <w:r w:rsidR="005D7069">
        <w:t xml:space="preserve"> программные средства из местного бюджета в размере 200 тыс. рублей. </w:t>
      </w:r>
      <w:r w:rsidR="00115F5E">
        <w:t>В 2017 году</w:t>
      </w:r>
      <w:r w:rsidR="005D7069">
        <w:t xml:space="preserve"> приобретены предметы для пополнения этнографической коллекции</w:t>
      </w:r>
      <w:r w:rsidR="00115F5E">
        <w:t xml:space="preserve"> - это</w:t>
      </w:r>
      <w:r w:rsidR="005D7069">
        <w:t xml:space="preserve"> </w:t>
      </w:r>
      <w:r w:rsidR="00100223">
        <w:t xml:space="preserve"> комплект</w:t>
      </w:r>
      <w:r w:rsidR="005D7069">
        <w:t xml:space="preserve"> </w:t>
      </w:r>
      <w:r w:rsidR="00100223">
        <w:t xml:space="preserve">зимняя  женская </w:t>
      </w:r>
      <w:r w:rsidR="00100223" w:rsidRPr="00315CF5">
        <w:t>одежда</w:t>
      </w:r>
      <w:r w:rsidR="0069444A" w:rsidRPr="00315CF5">
        <w:t xml:space="preserve"> </w:t>
      </w:r>
      <w:r w:rsidR="00100223" w:rsidRPr="00315CF5">
        <w:t xml:space="preserve"> восточной группы аганских ханты</w:t>
      </w:r>
      <w:r w:rsidR="00115F5E">
        <w:t xml:space="preserve"> и </w:t>
      </w:r>
      <w:r w:rsidR="00100223" w:rsidRPr="00315CF5">
        <w:t xml:space="preserve"> </w:t>
      </w:r>
      <w:r w:rsidR="0069444A" w:rsidRPr="00315CF5">
        <w:t xml:space="preserve">коллекции </w:t>
      </w:r>
      <w:r w:rsidR="00100223" w:rsidRPr="00315CF5">
        <w:t xml:space="preserve"> украшений из кост</w:t>
      </w:r>
      <w:r w:rsidR="00100223">
        <w:t>и и бисера</w:t>
      </w:r>
      <w:r w:rsidR="00693715">
        <w:t>,</w:t>
      </w:r>
      <w:r w:rsidR="00100223">
        <w:t xml:space="preserve"> выполненных традиционным способом</w:t>
      </w:r>
      <w:r w:rsidR="00400BC3">
        <w:t xml:space="preserve"> </w:t>
      </w:r>
      <w:r w:rsidR="00400BC3" w:rsidRPr="00315CF5">
        <w:t>(</w:t>
      </w:r>
      <w:r w:rsidR="00400BC3" w:rsidRPr="009D5AED">
        <w:t>47</w:t>
      </w:r>
      <w:r w:rsidR="00421B3B">
        <w:t xml:space="preserve"> ед. хранения)</w:t>
      </w:r>
      <w:r w:rsidR="0069444A" w:rsidRPr="00FA13A7">
        <w:t>.</w:t>
      </w:r>
      <w:r w:rsidR="005D7069" w:rsidRPr="00FA13A7">
        <w:t xml:space="preserve"> </w:t>
      </w:r>
      <w:r w:rsidRPr="00FA13A7">
        <w:t xml:space="preserve"> </w:t>
      </w:r>
      <w:r w:rsidR="001D2976">
        <w:t xml:space="preserve">В  2016 году </w:t>
      </w:r>
      <w:r w:rsidR="00903DCC">
        <w:t xml:space="preserve"> на эти средства приобрели </w:t>
      </w:r>
      <w:r w:rsidR="001D2976">
        <w:t>53</w:t>
      </w:r>
      <w:r w:rsidR="00903DCC">
        <w:t xml:space="preserve"> ед. хранения</w:t>
      </w:r>
      <w:r w:rsidR="001D2976">
        <w:t xml:space="preserve"> </w:t>
      </w:r>
      <w:r w:rsidR="00196D89">
        <w:t xml:space="preserve"> основного фонда.</w:t>
      </w:r>
      <w:r w:rsidR="001D2976">
        <w:t xml:space="preserve"> </w:t>
      </w:r>
    </w:p>
    <w:p w:rsidR="008B4083" w:rsidRPr="00FA13A7" w:rsidRDefault="008B4083" w:rsidP="00A176D7">
      <w:pPr>
        <w:ind w:firstLine="708"/>
        <w:jc w:val="both"/>
      </w:pPr>
      <w:r w:rsidRPr="00FA13A7">
        <w:t>В 201</w:t>
      </w:r>
      <w:r w:rsidR="00315CF5">
        <w:t>7</w:t>
      </w:r>
      <w:r w:rsidRPr="00FA13A7">
        <w:t xml:space="preserve"> году  описано музейных предметов</w:t>
      </w:r>
      <w:r w:rsidR="00FA13A7" w:rsidRPr="00FA13A7">
        <w:t xml:space="preserve"> </w:t>
      </w:r>
      <w:r w:rsidR="00315CF5">
        <w:t>101 предмет</w:t>
      </w:r>
      <w:r w:rsidR="00FA13A7">
        <w:t xml:space="preserve"> </w:t>
      </w:r>
      <w:r w:rsidR="00315CF5">
        <w:t>все</w:t>
      </w:r>
      <w:r w:rsidR="00FA13A7" w:rsidRPr="00FA13A7">
        <w:t xml:space="preserve"> основного фонда из коллекции «</w:t>
      </w:r>
      <w:r w:rsidR="00315CF5">
        <w:t>Документы</w:t>
      </w:r>
      <w:r w:rsidR="00FA13A7" w:rsidRPr="00FA13A7">
        <w:t>»</w:t>
      </w:r>
      <w:r w:rsidR="00711DAE" w:rsidRPr="00FA13A7">
        <w:t>. Оцифровано и размещено в сети интернет</w:t>
      </w:r>
      <w:r w:rsidR="0069444A" w:rsidRPr="00FA13A7">
        <w:t xml:space="preserve"> </w:t>
      </w:r>
      <w:r w:rsidR="00315CF5">
        <w:t xml:space="preserve">324 </w:t>
      </w:r>
      <w:r w:rsidR="005130DB" w:rsidRPr="00FA13A7">
        <w:t xml:space="preserve"> предмет</w:t>
      </w:r>
      <w:r w:rsidR="00315CF5">
        <w:t>а</w:t>
      </w:r>
      <w:r w:rsidR="005130DB" w:rsidRPr="00FA13A7">
        <w:t xml:space="preserve">, </w:t>
      </w:r>
      <w:r w:rsidR="005130DB" w:rsidRPr="000501F4">
        <w:t xml:space="preserve">что на </w:t>
      </w:r>
      <w:r w:rsidR="000501F4" w:rsidRPr="000501F4">
        <w:t>55</w:t>
      </w:r>
      <w:r w:rsidR="005130DB" w:rsidRPr="000501F4">
        <w:t xml:space="preserve"> % больше чем в 201</w:t>
      </w:r>
      <w:r w:rsidR="00315CF5" w:rsidRPr="000501F4">
        <w:t>6</w:t>
      </w:r>
      <w:r w:rsidR="005130DB" w:rsidRPr="000501F4">
        <w:t xml:space="preserve"> го</w:t>
      </w:r>
      <w:r w:rsidR="005130DB" w:rsidRPr="00FA13A7">
        <w:t>ду. Всего  оцифровано 1</w:t>
      </w:r>
      <w:r w:rsidR="00315CF5">
        <w:t>922</w:t>
      </w:r>
      <w:r w:rsidR="005130DB" w:rsidRPr="00FA13A7">
        <w:t xml:space="preserve"> ед.</w:t>
      </w:r>
      <w:r w:rsidR="0069444A" w:rsidRPr="00FA13A7">
        <w:t xml:space="preserve"> (</w:t>
      </w:r>
      <w:r w:rsidR="000501F4" w:rsidRPr="000501F4">
        <w:t>43</w:t>
      </w:r>
      <w:r w:rsidR="0069444A" w:rsidRPr="000501F4">
        <w:t>%</w:t>
      </w:r>
      <w:r w:rsidR="0069444A" w:rsidRPr="00FA13A7">
        <w:t xml:space="preserve"> от общего фонда музея)</w:t>
      </w:r>
      <w:r w:rsidR="005130DB" w:rsidRPr="00FA13A7">
        <w:t xml:space="preserve">, что </w:t>
      </w:r>
      <w:r w:rsidR="00315CF5">
        <w:t xml:space="preserve">превышает плановый </w:t>
      </w:r>
      <w:r w:rsidR="005130DB" w:rsidRPr="00FA13A7">
        <w:t xml:space="preserve"> показател</w:t>
      </w:r>
      <w:r w:rsidR="000501F4">
        <w:t>ь</w:t>
      </w:r>
      <w:r w:rsidR="005130DB" w:rsidRPr="00FA13A7">
        <w:t xml:space="preserve"> по «дорожной карте»</w:t>
      </w:r>
      <w:r w:rsidR="005566E2" w:rsidRPr="00FA13A7">
        <w:t>.</w:t>
      </w:r>
      <w:r w:rsidR="00315CF5">
        <w:t xml:space="preserve"> В </w:t>
      </w:r>
      <w:proofErr w:type="spellStart"/>
      <w:r w:rsidR="00315CF5">
        <w:t>Госкаталоге</w:t>
      </w:r>
      <w:proofErr w:type="spellEnd"/>
      <w:r w:rsidR="00315CF5">
        <w:t xml:space="preserve">  раз</w:t>
      </w:r>
      <w:r w:rsidR="000501F4">
        <w:t>м</w:t>
      </w:r>
      <w:r w:rsidR="00315CF5">
        <w:t>ещено на 31.12.2017  250 единиц хран</w:t>
      </w:r>
      <w:r w:rsidR="00A04440">
        <w:t>ения из коллекции «Документы» (</w:t>
      </w:r>
      <w:r w:rsidR="00315CF5">
        <w:t xml:space="preserve">марки), </w:t>
      </w:r>
      <w:r w:rsidR="000501F4">
        <w:t xml:space="preserve"> </w:t>
      </w:r>
      <w:r w:rsidR="00315CF5">
        <w:t xml:space="preserve"> перевыполнен план (план -200 ед. хранения). </w:t>
      </w:r>
      <w:r w:rsidR="000501F4">
        <w:t>С Минкультуры РФ прошел  согласование пакет документов по заключению 3-х стороннего договора о передаче</w:t>
      </w:r>
      <w:r w:rsidR="006D6996">
        <w:t xml:space="preserve"> в пользование на определенный срок музейных предметов и музейных коллекций, находящихся в составе государственной части Музейного фонда РФ и находящихся в федеральной собственности. В январе</w:t>
      </w:r>
      <w:r w:rsidR="002546A3">
        <w:t xml:space="preserve"> </w:t>
      </w:r>
      <w:r w:rsidR="006D6996">
        <w:t xml:space="preserve">- феврале  2018 года пакет документов будет отправлен в </w:t>
      </w:r>
      <w:proofErr w:type="spellStart"/>
      <w:r w:rsidR="006D6996">
        <w:t>Минкультуру</w:t>
      </w:r>
      <w:proofErr w:type="spellEnd"/>
      <w:r w:rsidR="006D6996">
        <w:t xml:space="preserve">  РФ на подпись.</w:t>
      </w:r>
      <w:r w:rsidR="00315CF5">
        <w:t xml:space="preserve"> </w:t>
      </w:r>
    </w:p>
    <w:p w:rsidR="00080DCB" w:rsidRPr="00693715" w:rsidRDefault="00B60894" w:rsidP="005D7069">
      <w:pPr>
        <w:ind w:firstLine="708"/>
        <w:jc w:val="both"/>
      </w:pPr>
      <w:proofErr w:type="gramStart"/>
      <w:r w:rsidRPr="00693715">
        <w:t xml:space="preserve">В 2017 году продолжалась </w:t>
      </w:r>
      <w:r w:rsidR="00315CF5" w:rsidRPr="00693715">
        <w:t xml:space="preserve"> </w:t>
      </w:r>
      <w:r w:rsidR="005D7069" w:rsidRPr="00693715">
        <w:t xml:space="preserve"> </w:t>
      </w:r>
      <w:r w:rsidR="00711DAE" w:rsidRPr="00693715">
        <w:t xml:space="preserve"> научно исследовательская  </w:t>
      </w:r>
      <w:r w:rsidR="005D7069" w:rsidRPr="00693715">
        <w:t>работа по реализации проекта «Древо</w:t>
      </w:r>
      <w:r w:rsidR="0069444A" w:rsidRPr="00693715">
        <w:t xml:space="preserve"> жизни</w:t>
      </w:r>
      <w:r w:rsidR="00773B16" w:rsidRPr="00693715">
        <w:t>»</w:t>
      </w:r>
      <w:r w:rsidR="005D7069" w:rsidRPr="00693715">
        <w:t xml:space="preserve">, в результате собран материал по истории рода Покачевых, проживающих  на реках Аган и </w:t>
      </w:r>
      <w:proofErr w:type="spellStart"/>
      <w:r w:rsidR="005D7069" w:rsidRPr="00693715">
        <w:t>Ватьеган</w:t>
      </w:r>
      <w:proofErr w:type="spellEnd"/>
      <w:r w:rsidR="005D7069" w:rsidRPr="00693715">
        <w:t>.</w:t>
      </w:r>
      <w:proofErr w:type="gramEnd"/>
      <w:r w:rsidRPr="00693715">
        <w:t xml:space="preserve"> Отработаны  архивные материалы:  </w:t>
      </w:r>
      <w:proofErr w:type="spellStart"/>
      <w:r w:rsidR="00693715" w:rsidRPr="00693715">
        <w:t>похозяйственные</w:t>
      </w:r>
      <w:proofErr w:type="spellEnd"/>
      <w:r w:rsidRPr="00693715">
        <w:t xml:space="preserve"> и домовые книги сельских поселений поселк</w:t>
      </w:r>
      <w:r w:rsidR="00693715" w:rsidRPr="00693715">
        <w:t>ов</w:t>
      </w:r>
      <w:r w:rsidRPr="00693715">
        <w:t xml:space="preserve">  Аган и Варьеган Нижневартовского района  19-20 век</w:t>
      </w:r>
      <w:r w:rsidR="00693715" w:rsidRPr="00693715">
        <w:t>ов</w:t>
      </w:r>
      <w:r w:rsidRPr="00693715">
        <w:t xml:space="preserve"> </w:t>
      </w:r>
      <w:proofErr w:type="gramStart"/>
      <w:r w:rsidRPr="00693715">
        <w:t xml:space="preserve">( </w:t>
      </w:r>
      <w:proofErr w:type="gramEnd"/>
      <w:r w:rsidRPr="00693715">
        <w:t xml:space="preserve">с 1890 по </w:t>
      </w:r>
      <w:r w:rsidR="00693715" w:rsidRPr="00693715">
        <w:t>сегодняшний</w:t>
      </w:r>
      <w:r w:rsidRPr="00693715">
        <w:t xml:space="preserve"> день)</w:t>
      </w:r>
      <w:r w:rsidR="00693715" w:rsidRPr="00693715">
        <w:t>. На основе материала было разработано генеалогическое древо  рода Покачевых</w:t>
      </w:r>
      <w:proofErr w:type="gramStart"/>
      <w:r w:rsidR="00693715" w:rsidRPr="00693715">
        <w:t xml:space="preserve"> </w:t>
      </w:r>
      <w:r w:rsidR="002E3307">
        <w:t>,</w:t>
      </w:r>
      <w:proofErr w:type="gramEnd"/>
      <w:r w:rsidR="00693715" w:rsidRPr="00693715">
        <w:t xml:space="preserve"> проживающих на реках </w:t>
      </w:r>
      <w:proofErr w:type="spellStart"/>
      <w:r w:rsidR="00693715" w:rsidRPr="00693715">
        <w:t>Мохтик-еган</w:t>
      </w:r>
      <w:proofErr w:type="spellEnd"/>
      <w:r w:rsidR="00693715" w:rsidRPr="00693715">
        <w:t xml:space="preserve"> и </w:t>
      </w:r>
      <w:proofErr w:type="spellStart"/>
      <w:r w:rsidR="00693715" w:rsidRPr="00693715">
        <w:t>Нонг-еган</w:t>
      </w:r>
      <w:proofErr w:type="spellEnd"/>
      <w:r w:rsidR="00693715" w:rsidRPr="00693715">
        <w:t>.  Раскрыт непосредственно  род Покачевых</w:t>
      </w:r>
      <w:r w:rsidR="002E3307">
        <w:t xml:space="preserve">, </w:t>
      </w:r>
      <w:bookmarkStart w:id="0" w:name="_GoBack"/>
      <w:bookmarkEnd w:id="0"/>
      <w:r w:rsidR="00693715" w:rsidRPr="00693715">
        <w:t xml:space="preserve">на </w:t>
      </w:r>
      <w:proofErr w:type="gramStart"/>
      <w:r w:rsidR="00693715" w:rsidRPr="00693715">
        <w:t>землях</w:t>
      </w:r>
      <w:proofErr w:type="gramEnd"/>
      <w:r w:rsidR="00693715" w:rsidRPr="00693715">
        <w:t xml:space="preserve"> которых нашли нефть, и в честь которых было названо нефтяное </w:t>
      </w:r>
      <w:r w:rsidR="00693715" w:rsidRPr="00693715">
        <w:lastRenderedPageBreak/>
        <w:t>месторождение</w:t>
      </w:r>
      <w:r w:rsidR="00A04440">
        <w:t>,</w:t>
      </w:r>
      <w:r w:rsidR="00693715" w:rsidRPr="00693715">
        <w:t xml:space="preserve"> а дальнейшем и город. </w:t>
      </w:r>
      <w:r w:rsidRPr="00693715">
        <w:t xml:space="preserve"> </w:t>
      </w:r>
      <w:r w:rsidR="005D7069" w:rsidRPr="00693715">
        <w:t xml:space="preserve"> Данный материал л</w:t>
      </w:r>
      <w:r w:rsidR="00693715" w:rsidRPr="00693715">
        <w:t>ег</w:t>
      </w:r>
      <w:r w:rsidR="005D7069" w:rsidRPr="00693715">
        <w:t xml:space="preserve"> в основу </w:t>
      </w:r>
      <w:r w:rsidR="00693715" w:rsidRPr="00693715">
        <w:t>экспозицию «Истоки»</w:t>
      </w:r>
      <w:r w:rsidR="005D7069" w:rsidRPr="00693715">
        <w:t xml:space="preserve"> посвященной 25-летию города Покачи.</w:t>
      </w:r>
      <w:r w:rsidR="005566E2" w:rsidRPr="00693715">
        <w:t xml:space="preserve"> </w:t>
      </w:r>
      <w:r w:rsidR="00A04440">
        <w:t>Продолжал р</w:t>
      </w:r>
      <w:r w:rsidR="005566E2" w:rsidRPr="00693715">
        <w:t>еализовыва</w:t>
      </w:r>
      <w:r w:rsidR="00A04440">
        <w:t>ть</w:t>
      </w:r>
      <w:r w:rsidR="005566E2" w:rsidRPr="00693715">
        <w:t>ся проект «Интерактивный музей».</w:t>
      </w:r>
    </w:p>
    <w:p w:rsidR="005130DB" w:rsidRDefault="008B4083" w:rsidP="008B4083">
      <w:pPr>
        <w:ind w:firstLine="708"/>
        <w:jc w:val="both"/>
        <w:rPr>
          <w:color w:val="FF0000"/>
        </w:rPr>
      </w:pPr>
      <w:r w:rsidRPr="005566E2">
        <w:t>В 201</w:t>
      </w:r>
      <w:r w:rsidR="00693715">
        <w:t>7</w:t>
      </w:r>
      <w:r w:rsidRPr="005566E2">
        <w:t xml:space="preserve"> году организовано 3</w:t>
      </w:r>
      <w:r w:rsidR="00693715">
        <w:t>8</w:t>
      </w:r>
      <w:r w:rsidRPr="005566E2">
        <w:t xml:space="preserve"> выставки, в том  числе: </w:t>
      </w:r>
      <w:r w:rsidR="00693715">
        <w:t>7</w:t>
      </w:r>
      <w:r w:rsidRPr="005566E2">
        <w:t xml:space="preserve"> передвижных выставок с привлечением фондов других музеев; 10 передвижных выставок вне</w:t>
      </w:r>
      <w:r w:rsidR="0069444A">
        <w:t xml:space="preserve"> </w:t>
      </w:r>
      <w:r w:rsidRPr="005566E2">
        <w:t xml:space="preserve">музея. </w:t>
      </w:r>
    </w:p>
    <w:p w:rsidR="007B03CA" w:rsidRPr="00EC4126" w:rsidRDefault="007B03CA" w:rsidP="007B03CA">
      <w:pPr>
        <w:shd w:val="clear" w:color="auto" w:fill="FFFFFF"/>
        <w:tabs>
          <w:tab w:val="left" w:pos="426"/>
        </w:tabs>
        <w:ind w:firstLine="709"/>
        <w:jc w:val="both"/>
      </w:pPr>
      <w:r w:rsidRPr="00EC4126">
        <w:t xml:space="preserve">За 2017 год в музей организовал и провел следующие мероприятия:  </w:t>
      </w:r>
    </w:p>
    <w:p w:rsidR="007B03CA" w:rsidRPr="00EC4126" w:rsidRDefault="00421B3B" w:rsidP="007B03CA">
      <w:pPr>
        <w:shd w:val="clear" w:color="auto" w:fill="FFFFFF"/>
        <w:tabs>
          <w:tab w:val="left" w:pos="426"/>
        </w:tabs>
        <w:ind w:firstLine="709"/>
        <w:jc w:val="both"/>
      </w:pPr>
      <w:r>
        <w:t>204 экскурсии (</w:t>
      </w:r>
      <w:r w:rsidR="007B03CA" w:rsidRPr="00EC4126">
        <w:t xml:space="preserve">на уровне прошлого года) </w:t>
      </w:r>
      <w:r w:rsidR="007B03CA" w:rsidRPr="00EC4126">
        <w:rPr>
          <w:bCs/>
        </w:rPr>
        <w:t xml:space="preserve">в том числе индивидуальных экскурсий </w:t>
      </w:r>
      <w:r w:rsidR="00AE443C">
        <w:rPr>
          <w:bCs/>
        </w:rPr>
        <w:t xml:space="preserve">55 </w:t>
      </w:r>
      <w:r w:rsidR="007B03CA" w:rsidRPr="00EC4126">
        <w:rPr>
          <w:bCs/>
        </w:rPr>
        <w:t>и посещений индивидуальных 297;</w:t>
      </w:r>
      <w:r w:rsidR="007B03CA" w:rsidRPr="00EC4126">
        <w:t xml:space="preserve"> </w:t>
      </w:r>
    </w:p>
    <w:p w:rsidR="007B03CA" w:rsidRPr="00EC4126" w:rsidRDefault="00AE443C" w:rsidP="007B03CA">
      <w:pPr>
        <w:shd w:val="clear" w:color="auto" w:fill="FFFFFF"/>
        <w:tabs>
          <w:tab w:val="left" w:pos="426"/>
        </w:tabs>
        <w:ind w:firstLine="709"/>
        <w:jc w:val="both"/>
      </w:pPr>
      <w:r>
        <w:t>56</w:t>
      </w:r>
      <w:r w:rsidR="007B03CA" w:rsidRPr="00EC4126">
        <w:t xml:space="preserve"> мероприятия, что на </w:t>
      </w:r>
      <w:r>
        <w:t>64</w:t>
      </w:r>
      <w:r w:rsidR="007B03CA" w:rsidRPr="00EC4126">
        <w:t xml:space="preserve">% больше по сравнению с 2016 году (2016 – 34 мероприятия). </w:t>
      </w:r>
      <w:r w:rsidR="007B03CA" w:rsidRPr="009A3870">
        <w:t>Общий охват – 6555</w:t>
      </w:r>
      <w:r w:rsidR="007B03CA" w:rsidRPr="00EC4126">
        <w:t xml:space="preserve"> человек, из них посетителей мероприятий </w:t>
      </w:r>
      <w:r>
        <w:t>3439</w:t>
      </w:r>
      <w:r w:rsidR="007B03CA" w:rsidRPr="00EC4126">
        <w:t xml:space="preserve"> человек</w:t>
      </w:r>
      <w:r>
        <w:t>, в этом</w:t>
      </w:r>
      <w:r w:rsidR="007B03CA" w:rsidRPr="00EC4126">
        <w:t xml:space="preserve"> числ</w:t>
      </w:r>
      <w:r>
        <w:t xml:space="preserve">е </w:t>
      </w:r>
      <w:r w:rsidR="007B03CA" w:rsidRPr="00EC4126">
        <w:t xml:space="preserve"> посещений выставок вне музея, праздничных площадок – 1579 человек. </w:t>
      </w:r>
    </w:p>
    <w:p w:rsidR="007B03CA" w:rsidRPr="00901BA9" w:rsidRDefault="007B03CA" w:rsidP="007B03CA">
      <w:pPr>
        <w:shd w:val="clear" w:color="auto" w:fill="FFFFFF"/>
        <w:tabs>
          <w:tab w:val="left" w:pos="426"/>
        </w:tabs>
        <w:ind w:firstLine="709"/>
        <w:jc w:val="both"/>
      </w:pPr>
      <w:r w:rsidRPr="00EC4126">
        <w:t>Посетителей музея и экскурсантов в 2017 году -3</w:t>
      </w:r>
      <w:r w:rsidR="00AE443C">
        <w:t>116</w:t>
      </w:r>
      <w:r w:rsidRPr="00EC4126">
        <w:t xml:space="preserve"> человек, в том числе экскурсантов всего </w:t>
      </w:r>
      <w:r w:rsidR="00AE443C">
        <w:t>2819</w:t>
      </w:r>
      <w:r w:rsidRPr="00EC4126">
        <w:t xml:space="preserve"> человек (2016- </w:t>
      </w:r>
      <w:r w:rsidR="00AD7A6F">
        <w:t>2432</w:t>
      </w:r>
      <w:r w:rsidRPr="00EC4126">
        <w:t xml:space="preserve"> чел.), в т.ч. числе на платной основе 2697 </w:t>
      </w:r>
      <w:r>
        <w:t>–</w:t>
      </w:r>
      <w:r w:rsidRPr="00EC4126">
        <w:t xml:space="preserve"> человек, что больше </w:t>
      </w:r>
      <w:r w:rsidR="00964DC2">
        <w:t>на 7 %</w:t>
      </w:r>
      <w:r w:rsidR="00964DC2" w:rsidRPr="0076710E">
        <w:rPr>
          <w:color w:val="FF0000"/>
        </w:rPr>
        <w:t xml:space="preserve"> </w:t>
      </w:r>
      <w:r w:rsidRPr="00EC4126">
        <w:t>чем 2016 году</w:t>
      </w:r>
      <w:r w:rsidR="00964DC2">
        <w:t xml:space="preserve">. </w:t>
      </w:r>
      <w:r w:rsidRPr="0076710E">
        <w:t>Проведено</w:t>
      </w:r>
      <w:r w:rsidRPr="00901BA9">
        <w:rPr>
          <w:b/>
        </w:rPr>
        <w:t xml:space="preserve">  </w:t>
      </w:r>
      <w:r w:rsidRPr="00901BA9">
        <w:t>1</w:t>
      </w:r>
      <w:r w:rsidR="00AD7A6F">
        <w:t>49</w:t>
      </w:r>
      <w:r w:rsidRPr="00901BA9">
        <w:t xml:space="preserve"> групповых экскурсий, в них экскурсантов – 2</w:t>
      </w:r>
      <w:r w:rsidR="00AD7A6F">
        <w:t>673</w:t>
      </w:r>
      <w:r w:rsidRPr="00901BA9">
        <w:t xml:space="preserve"> человек, из них: взрослых – </w:t>
      </w:r>
      <w:r w:rsidR="00AD7A6F">
        <w:t>276</w:t>
      </w:r>
      <w:r w:rsidRPr="00901BA9">
        <w:t xml:space="preserve"> человек, </w:t>
      </w:r>
      <w:r w:rsidR="00964DC2">
        <w:t xml:space="preserve"> и </w:t>
      </w:r>
      <w:r w:rsidR="00964DC2" w:rsidRPr="00901BA9">
        <w:t>2</w:t>
      </w:r>
      <w:r w:rsidR="00964DC2">
        <w:t>397детей</w:t>
      </w:r>
      <w:proofErr w:type="gramStart"/>
      <w:r w:rsidR="00964DC2">
        <w:t xml:space="preserve"> </w:t>
      </w:r>
      <w:r w:rsidRPr="00901BA9">
        <w:t>;</w:t>
      </w:r>
      <w:proofErr w:type="gramEnd"/>
      <w:r w:rsidRPr="00901BA9">
        <w:t xml:space="preserve"> </w:t>
      </w:r>
    </w:p>
    <w:p w:rsidR="007B03CA" w:rsidRDefault="007B03CA" w:rsidP="007B03CA">
      <w:pPr>
        <w:shd w:val="clear" w:color="auto" w:fill="FFFFFF"/>
        <w:tabs>
          <w:tab w:val="left" w:pos="426"/>
        </w:tabs>
        <w:ind w:firstLine="709"/>
        <w:jc w:val="both"/>
      </w:pPr>
      <w:r w:rsidRPr="00901BA9">
        <w:t xml:space="preserve">- </w:t>
      </w:r>
      <w:r w:rsidR="00AD7A6F">
        <w:t>55</w:t>
      </w:r>
      <w:r w:rsidRPr="00901BA9">
        <w:t xml:space="preserve"> индивидуальных экскурсий, в них посетителей 146 человек, из них взрослых - 132 человека, </w:t>
      </w:r>
      <w:r w:rsidR="00964DC2" w:rsidRPr="00901BA9">
        <w:t>14</w:t>
      </w:r>
      <w:r w:rsidR="00964DC2">
        <w:t>детей</w:t>
      </w:r>
      <w:r w:rsidRPr="00901BA9">
        <w:t xml:space="preserve">. </w:t>
      </w:r>
    </w:p>
    <w:p w:rsidR="007B03CA" w:rsidRPr="0076710E" w:rsidRDefault="007B03CA" w:rsidP="007B03CA">
      <w:pPr>
        <w:shd w:val="clear" w:color="auto" w:fill="FFFFFF"/>
        <w:tabs>
          <w:tab w:val="left" w:pos="426"/>
        </w:tabs>
        <w:ind w:firstLine="709"/>
        <w:jc w:val="both"/>
      </w:pPr>
      <w:r w:rsidRPr="0076710E">
        <w:rPr>
          <w:b/>
        </w:rPr>
        <w:t>Индивидуальные посещения:</w:t>
      </w:r>
      <w:r w:rsidRPr="0076710E">
        <w:t xml:space="preserve"> всего посетителей 297 человек, из них: взрослых 142 человек</w:t>
      </w:r>
      <w:r>
        <w:t xml:space="preserve">а и </w:t>
      </w:r>
      <w:r w:rsidRPr="0076710E">
        <w:t>155</w:t>
      </w:r>
      <w:r>
        <w:t>детей</w:t>
      </w:r>
      <w:r w:rsidRPr="0076710E">
        <w:t xml:space="preserve">. </w:t>
      </w:r>
    </w:p>
    <w:p w:rsidR="007B03CA" w:rsidRPr="0076710E" w:rsidRDefault="007B03CA" w:rsidP="007B03CA">
      <w:pPr>
        <w:shd w:val="clear" w:color="auto" w:fill="FFFFFF"/>
        <w:tabs>
          <w:tab w:val="left" w:pos="426"/>
        </w:tabs>
        <w:ind w:firstLine="709"/>
        <w:jc w:val="both"/>
      </w:pPr>
      <w:r w:rsidRPr="0076710E">
        <w:t>Всего за 2017 год</w:t>
      </w:r>
      <w:r>
        <w:t xml:space="preserve">  музей  своими мероприятиями </w:t>
      </w:r>
      <w:r w:rsidR="00964DC2">
        <w:t xml:space="preserve"> музей </w:t>
      </w:r>
      <w:r>
        <w:t>охватил</w:t>
      </w:r>
      <w:r w:rsidRPr="0076710E">
        <w:t xml:space="preserve"> </w:t>
      </w:r>
      <w:r w:rsidRPr="009A3870">
        <w:rPr>
          <w:b/>
        </w:rPr>
        <w:t>655</w:t>
      </w:r>
      <w:r>
        <w:rPr>
          <w:b/>
        </w:rPr>
        <w:t xml:space="preserve">5 </w:t>
      </w:r>
      <w:r w:rsidRPr="009A3870">
        <w:rPr>
          <w:b/>
        </w:rPr>
        <w:t>человек</w:t>
      </w:r>
      <w:r w:rsidRPr="0076710E">
        <w:rPr>
          <w:b/>
        </w:rPr>
        <w:t xml:space="preserve"> </w:t>
      </w:r>
      <w:r w:rsidRPr="0076710E">
        <w:t>из них: взрослых 1620 человек</w:t>
      </w:r>
      <w:r w:rsidR="00964DC2">
        <w:t xml:space="preserve"> и</w:t>
      </w:r>
      <w:r w:rsidRPr="0076710E">
        <w:t xml:space="preserve"> </w:t>
      </w:r>
      <w:r w:rsidR="00964DC2" w:rsidRPr="0076710E">
        <w:t>493</w:t>
      </w:r>
      <w:r w:rsidR="00964DC2">
        <w:t>5детей</w:t>
      </w:r>
      <w:r w:rsidRPr="0076710E">
        <w:t xml:space="preserve">. </w:t>
      </w:r>
    </w:p>
    <w:p w:rsidR="00AD7A6F" w:rsidRPr="005566E2" w:rsidRDefault="00AD7A6F" w:rsidP="00AD7A6F">
      <w:pPr>
        <w:ind w:firstLine="708"/>
        <w:jc w:val="both"/>
      </w:pPr>
      <w:r w:rsidRPr="005566E2">
        <w:t xml:space="preserve">Продолжилась работа с гражданами пожилого возраста и инвалидами, ежемесячно  для данной категории граждан проводились различные мероприятия. </w:t>
      </w:r>
      <w:r w:rsidRPr="00783B36">
        <w:t xml:space="preserve">Всего проведено для </w:t>
      </w:r>
      <w:proofErr w:type="gramStart"/>
      <w:r w:rsidRPr="00783B36">
        <w:t>пожилых</w:t>
      </w:r>
      <w:proofErr w:type="gramEnd"/>
      <w:r w:rsidRPr="00783B36">
        <w:t xml:space="preserve"> 8 мероприятий, общая посещаемость 75 человек. Для инвалидов</w:t>
      </w:r>
      <w:r>
        <w:t xml:space="preserve"> проведено 5</w:t>
      </w:r>
      <w:r w:rsidRPr="00783B36">
        <w:t xml:space="preserve"> мероприятий</w:t>
      </w:r>
      <w:r>
        <w:t xml:space="preserve">, </w:t>
      </w:r>
      <w:r w:rsidRPr="00783B36">
        <w:t>посещаемость</w:t>
      </w:r>
      <w:r>
        <w:t xml:space="preserve"> 48</w:t>
      </w:r>
      <w:r w:rsidRPr="00783B36">
        <w:t xml:space="preserve"> человек.</w:t>
      </w:r>
    </w:p>
    <w:p w:rsidR="00AD7A6F" w:rsidRDefault="00AD7A6F" w:rsidP="00AD7A6F">
      <w:pPr>
        <w:ind w:firstLine="708"/>
        <w:jc w:val="both"/>
      </w:pPr>
      <w:r w:rsidRPr="006A7AB5">
        <w:t xml:space="preserve">Осуществлялось взаимодействие со СМИ, в городской газете «Покачевский вестник» опубликовано 12 материалов о деятельности музея.  </w:t>
      </w:r>
      <w:r w:rsidRPr="00753E57">
        <w:t>ТРК «Ракурс» выпустила в эфир 29 телерепортажей о подготовке и открытии передвижных выставок и мероприятий</w:t>
      </w:r>
      <w:r>
        <w:t xml:space="preserve"> (2016-12)</w:t>
      </w:r>
    </w:p>
    <w:p w:rsidR="00711DAE" w:rsidRPr="005566E2" w:rsidRDefault="005566E2" w:rsidP="008B4083">
      <w:pPr>
        <w:ind w:firstLine="708"/>
        <w:jc w:val="both"/>
      </w:pPr>
      <w:r>
        <w:t>На сайт учреждения систематически размещалась информация о проведенных мероприятиях  и планах музея.</w:t>
      </w:r>
      <w:r w:rsidR="00A04440">
        <w:t xml:space="preserve"> В июле  2017  года на сайте учреждения  стал доступен  виртуальный  тур по музею.</w:t>
      </w:r>
    </w:p>
    <w:p w:rsidR="00475003" w:rsidRPr="00C5573E" w:rsidRDefault="00475003" w:rsidP="00D12C5B">
      <w:pPr>
        <w:pStyle w:val="ae"/>
        <w:numPr>
          <w:ilvl w:val="1"/>
          <w:numId w:val="1"/>
        </w:numPr>
        <w:ind w:left="142" w:firstLine="0"/>
        <w:rPr>
          <w:b/>
        </w:rPr>
      </w:pPr>
      <w:r w:rsidRPr="00A36B12">
        <w:rPr>
          <w:b/>
        </w:rPr>
        <w:t>Нормативное обеспечение организации предоставления музейных услуг</w:t>
      </w:r>
      <w:r w:rsidRPr="00C5573E">
        <w:rPr>
          <w:b/>
        </w:rPr>
        <w:t>.</w:t>
      </w:r>
    </w:p>
    <w:p w:rsidR="001C31E8" w:rsidRDefault="001C31E8" w:rsidP="00475003">
      <w:pPr>
        <w:ind w:left="567" w:firstLine="142"/>
        <w:jc w:val="both"/>
      </w:pPr>
      <w:r>
        <w:t xml:space="preserve">Функционирование музея осуществляется  в соответствии следующих </w:t>
      </w:r>
      <w:r w:rsidR="00A47FF5">
        <w:t xml:space="preserve">основных </w:t>
      </w:r>
      <w:r>
        <w:t>нормативных актов</w:t>
      </w:r>
      <w:r w:rsidR="00207E32">
        <w:t xml:space="preserve"> муниципального образования</w:t>
      </w:r>
      <w:r>
        <w:t>:</w:t>
      </w:r>
    </w:p>
    <w:p w:rsidR="00D34B26" w:rsidRDefault="0035224B" w:rsidP="00D12C5B">
      <w:pPr>
        <w:pStyle w:val="ae"/>
        <w:numPr>
          <w:ilvl w:val="0"/>
          <w:numId w:val="13"/>
        </w:numPr>
        <w:jc w:val="both"/>
      </w:pPr>
      <w:r>
        <w:t>Устав города Покачи.</w:t>
      </w:r>
    </w:p>
    <w:p w:rsidR="0035224B" w:rsidRDefault="0035224B" w:rsidP="00D12C5B">
      <w:pPr>
        <w:pStyle w:val="ae"/>
        <w:numPr>
          <w:ilvl w:val="0"/>
          <w:numId w:val="13"/>
        </w:numPr>
        <w:jc w:val="both"/>
      </w:pPr>
      <w:r>
        <w:t xml:space="preserve">Устав МАУ «Краеведческий музей».  </w:t>
      </w:r>
    </w:p>
    <w:p w:rsidR="001C31E8" w:rsidRPr="00C1471B" w:rsidRDefault="00066726" w:rsidP="00D12C5B">
      <w:pPr>
        <w:pStyle w:val="ae"/>
        <w:numPr>
          <w:ilvl w:val="0"/>
          <w:numId w:val="13"/>
        </w:numPr>
        <w:jc w:val="both"/>
      </w:pPr>
      <w:r w:rsidRPr="00C1471B">
        <w:t>Р</w:t>
      </w:r>
      <w:r w:rsidR="001C31E8" w:rsidRPr="00C1471B">
        <w:t>егламент</w:t>
      </w:r>
      <w:r w:rsidR="00AB398F" w:rsidRPr="00C1471B">
        <w:t xml:space="preserve"> </w:t>
      </w:r>
      <w:r w:rsidR="001C31E8" w:rsidRPr="00C1471B">
        <w:t xml:space="preserve"> по предоставлению  муниципальной услуги «Организация музейной и экспозиционно-выставочной деятельности»</w:t>
      </w:r>
      <w:r w:rsidR="0022665F" w:rsidRPr="00C1471B">
        <w:t xml:space="preserve"> (с изменениями  от 30.06.2014</w:t>
      </w:r>
      <w:r w:rsidR="00B0387D" w:rsidRPr="00C1471B">
        <w:t xml:space="preserve"> №544</w:t>
      </w:r>
      <w:r w:rsidR="0022665F" w:rsidRPr="00C1471B">
        <w:t>)</w:t>
      </w:r>
      <w:r w:rsidR="001C31E8" w:rsidRPr="00C1471B">
        <w:t>;</w:t>
      </w:r>
    </w:p>
    <w:p w:rsidR="001C31E8" w:rsidRPr="00C1471B" w:rsidRDefault="001C31E8" w:rsidP="00D12C5B">
      <w:pPr>
        <w:pStyle w:val="ae"/>
        <w:numPr>
          <w:ilvl w:val="0"/>
          <w:numId w:val="13"/>
        </w:numPr>
        <w:jc w:val="both"/>
      </w:pPr>
      <w:r w:rsidRPr="00C1471B">
        <w:t>Положени</w:t>
      </w:r>
      <w:r w:rsidR="00AB398F" w:rsidRPr="00C1471B">
        <w:t>е</w:t>
      </w:r>
      <w:r w:rsidR="00207E32" w:rsidRPr="00C1471B">
        <w:t xml:space="preserve"> об организации и осуществлении музейного обслуж</w:t>
      </w:r>
      <w:r w:rsidR="00AB398F" w:rsidRPr="00C1471B">
        <w:t>ивания населения города Покачи (Постановление администрации города Покачи от 27.07.2012 №717)</w:t>
      </w:r>
      <w:r w:rsidR="00E03C59" w:rsidRPr="00C1471B">
        <w:t>.</w:t>
      </w:r>
    </w:p>
    <w:p w:rsidR="00066726" w:rsidRPr="00C1471B" w:rsidRDefault="00066726" w:rsidP="00D12C5B">
      <w:pPr>
        <w:pStyle w:val="ae"/>
        <w:numPr>
          <w:ilvl w:val="0"/>
          <w:numId w:val="13"/>
        </w:numPr>
        <w:jc w:val="both"/>
      </w:pPr>
      <w:r w:rsidRPr="00C1471B">
        <w:t>Регламент по предоставлению муниципальной услуги «Запись на обзорные, тематические и интерактивные экскурсии»</w:t>
      </w:r>
      <w:r w:rsidR="00E03C59" w:rsidRPr="00C1471B">
        <w:t>.</w:t>
      </w:r>
    </w:p>
    <w:p w:rsidR="00207E32" w:rsidRDefault="00207E32" w:rsidP="00D12C5B">
      <w:pPr>
        <w:pStyle w:val="ae"/>
        <w:numPr>
          <w:ilvl w:val="0"/>
          <w:numId w:val="13"/>
        </w:numPr>
        <w:jc w:val="both"/>
      </w:pPr>
      <w:r>
        <w:t>Поряд</w:t>
      </w:r>
      <w:r w:rsidR="00AB398F">
        <w:t>ок</w:t>
      </w:r>
      <w:r>
        <w:t xml:space="preserve"> формирования, ведения и утверждения ведомственных  перечней муниципальных услуг  и работ, оказываемых и выполняемых  муниципальны</w:t>
      </w:r>
      <w:r w:rsidR="00AB398F">
        <w:t>ми учреждениями  города Покачи (Постановление администрации города Покачи от 03.06.2015 №654)</w:t>
      </w:r>
      <w:r w:rsidR="00E03C59">
        <w:t>.</w:t>
      </w:r>
      <w:r w:rsidR="00AB398F">
        <w:t xml:space="preserve"> </w:t>
      </w:r>
    </w:p>
    <w:p w:rsidR="0001700D" w:rsidRDefault="00E03C59" w:rsidP="00D12C5B">
      <w:pPr>
        <w:pStyle w:val="ae"/>
        <w:numPr>
          <w:ilvl w:val="0"/>
          <w:numId w:val="13"/>
        </w:numPr>
        <w:jc w:val="both"/>
      </w:pPr>
      <w:r>
        <w:t xml:space="preserve"> </w:t>
      </w:r>
      <w:r w:rsidR="0001700D">
        <w:t xml:space="preserve"> </w:t>
      </w:r>
      <w:r w:rsidR="0001700D" w:rsidRPr="00DB09D4">
        <w:t>Поряд</w:t>
      </w:r>
      <w:r w:rsidRPr="00DB09D4">
        <w:t>о</w:t>
      </w:r>
      <w:r w:rsidR="0001700D" w:rsidRPr="00DB09D4">
        <w:t>к формирования (изменения) муниципального задания на оказание муниципальных услуг (выполнение работ) в отношении муниципальных авто</w:t>
      </w:r>
      <w:r w:rsidRPr="00DB09D4">
        <w:t>номных учреждений города Покачи (Постановление администрации города Покачи от 10.03.2016 №234).</w:t>
      </w:r>
    </w:p>
    <w:p w:rsidR="0001700D" w:rsidRDefault="00E03C59" w:rsidP="00D12C5B">
      <w:pPr>
        <w:pStyle w:val="ae"/>
        <w:numPr>
          <w:ilvl w:val="0"/>
          <w:numId w:val="13"/>
        </w:numPr>
        <w:jc w:val="both"/>
      </w:pPr>
      <w:r w:rsidRPr="00DB09D4">
        <w:lastRenderedPageBreak/>
        <w:t>Муниципальное задание муниципального автономного учреждения «Краеведческий музей» на 201</w:t>
      </w:r>
      <w:r w:rsidR="00DB09D4" w:rsidRPr="00DB09D4">
        <w:t>7</w:t>
      </w:r>
      <w:r w:rsidRPr="00DB09D4">
        <w:t xml:space="preserve"> год»; (</w:t>
      </w:r>
      <w:r w:rsidR="0001700D" w:rsidRPr="00DB09D4">
        <w:t>Постановление администрации горо</w:t>
      </w:r>
      <w:r w:rsidRPr="00DB09D4">
        <w:t xml:space="preserve">да Покачи от </w:t>
      </w:r>
      <w:r w:rsidR="00DB09D4" w:rsidRPr="00DB09D4">
        <w:t>29</w:t>
      </w:r>
      <w:r w:rsidRPr="00DB09D4">
        <w:t>.</w:t>
      </w:r>
      <w:r w:rsidR="00DB09D4" w:rsidRPr="00DB09D4">
        <w:t>12</w:t>
      </w:r>
      <w:r w:rsidRPr="00DB09D4">
        <w:t>.2016</w:t>
      </w:r>
      <w:r>
        <w:t xml:space="preserve"> №</w:t>
      </w:r>
      <w:r w:rsidR="00DB09D4">
        <w:t>1353</w:t>
      </w:r>
      <w:r>
        <w:t>).</w:t>
      </w:r>
      <w:r w:rsidR="0001700D">
        <w:t xml:space="preserve"> </w:t>
      </w:r>
    </w:p>
    <w:p w:rsidR="00A73C1A" w:rsidRDefault="00E03C59" w:rsidP="00D12C5B">
      <w:pPr>
        <w:pStyle w:val="ae"/>
        <w:numPr>
          <w:ilvl w:val="0"/>
          <w:numId w:val="13"/>
        </w:numPr>
        <w:jc w:val="both"/>
      </w:pPr>
      <w:proofErr w:type="gramStart"/>
      <w:r>
        <w:t>М</w:t>
      </w:r>
      <w:r w:rsidRPr="00A73C1A">
        <w:t>униципальн</w:t>
      </w:r>
      <w:r>
        <w:t>ая</w:t>
      </w:r>
      <w:r w:rsidRPr="00A73C1A">
        <w:t xml:space="preserve">  программ</w:t>
      </w:r>
      <w:r>
        <w:t>а</w:t>
      </w:r>
      <w:r w:rsidRPr="00A73C1A">
        <w:t xml:space="preserve"> «Сохранение и развитие сферы  культуры города Покачи на 2016-2020 годы»</w:t>
      </w:r>
      <w:r>
        <w:t xml:space="preserve"> подпрограмма «Развитие музейного дела» (</w:t>
      </w:r>
      <w:r w:rsidR="00A73C1A">
        <w:t xml:space="preserve">Постановление администрации города Покачи </w:t>
      </w:r>
      <w:r>
        <w:t xml:space="preserve">от 04.10.2013  № 1124 </w:t>
      </w:r>
      <w:r w:rsidR="00A73C1A">
        <w:t>(изменения от 14.10.2016</w:t>
      </w:r>
      <w:r>
        <w:t xml:space="preserve"> </w:t>
      </w:r>
      <w:r w:rsidR="00A73C1A">
        <w:t xml:space="preserve"> № 1010)</w:t>
      </w:r>
      <w:r>
        <w:t>.</w:t>
      </w:r>
      <w:proofErr w:type="gramEnd"/>
    </w:p>
    <w:p w:rsidR="00B0387D" w:rsidRDefault="00B0387D" w:rsidP="00D12C5B">
      <w:pPr>
        <w:pStyle w:val="ae"/>
        <w:numPr>
          <w:ilvl w:val="0"/>
          <w:numId w:val="13"/>
        </w:numPr>
        <w:jc w:val="both"/>
      </w:pPr>
      <w:r>
        <w:t xml:space="preserve">Постановление администрации города Покачи </w:t>
      </w:r>
      <w:r w:rsidRPr="00A73C1A">
        <w:t xml:space="preserve">от </w:t>
      </w:r>
      <w:r>
        <w:t>2</w:t>
      </w:r>
      <w:r w:rsidR="00CF3595">
        <w:t>9</w:t>
      </w:r>
      <w:r>
        <w:t>.0</w:t>
      </w:r>
      <w:r w:rsidR="00CF3595">
        <w:t>3</w:t>
      </w:r>
      <w:r w:rsidRPr="00A73C1A">
        <w:t>.201</w:t>
      </w:r>
      <w:r w:rsidR="00CF3595">
        <w:t>6</w:t>
      </w:r>
      <w:r w:rsidRPr="00A73C1A">
        <w:t xml:space="preserve">  № </w:t>
      </w:r>
      <w:r w:rsidR="00CF3595">
        <w:t>291</w:t>
      </w:r>
      <w:r w:rsidRPr="00A73C1A">
        <w:t xml:space="preserve"> «</w:t>
      </w:r>
      <w:r>
        <w:t>О внесении</w:t>
      </w:r>
    </w:p>
    <w:p w:rsidR="00A47FF5" w:rsidRDefault="00CF3595" w:rsidP="00A47FF5">
      <w:pPr>
        <w:pStyle w:val="ae"/>
        <w:ind w:left="1069"/>
        <w:jc w:val="both"/>
      </w:pPr>
      <w:r>
        <w:t>изменений в постановление администрации города Покачи от 11.06.2013 №719 «Об утверждении плана мероприятий («дорожной карты»)</w:t>
      </w:r>
      <w:r w:rsidR="006A6DBA">
        <w:t xml:space="preserve"> «</w:t>
      </w:r>
      <w:r>
        <w:t>Измене</w:t>
      </w:r>
      <w:r w:rsidR="0018530F">
        <w:t>ния в отраслях социальной сферы, н</w:t>
      </w:r>
      <w:r>
        <w:t>аправленные на повышение эффективности сферы культуры города Покачи» на 2013-2018 годы».</w:t>
      </w:r>
    </w:p>
    <w:p w:rsidR="00CF3595" w:rsidRDefault="00CF3595" w:rsidP="00A47FF5">
      <w:pPr>
        <w:pStyle w:val="ae"/>
        <w:ind w:left="1069"/>
        <w:jc w:val="both"/>
      </w:pPr>
    </w:p>
    <w:p w:rsidR="006A6DBA" w:rsidRDefault="006A6DBA" w:rsidP="006A6DBA">
      <w:pPr>
        <w:jc w:val="both"/>
      </w:pPr>
      <w:r>
        <w:t>Кроме этого на основании  муниципальных актов утверждены локальными актами</w:t>
      </w:r>
      <w:r w:rsidR="007A18F7">
        <w:t xml:space="preserve"> следующие нормативные документы</w:t>
      </w:r>
      <w:r>
        <w:t xml:space="preserve">: </w:t>
      </w:r>
    </w:p>
    <w:p w:rsidR="006A6DBA" w:rsidRDefault="006A6DBA" w:rsidP="00D12C5B">
      <w:pPr>
        <w:pStyle w:val="ae"/>
        <w:numPr>
          <w:ilvl w:val="0"/>
          <w:numId w:val="14"/>
        </w:numPr>
        <w:jc w:val="both"/>
      </w:pPr>
      <w:r>
        <w:t xml:space="preserve">Положение о предоставлении платных услуг в МАУ «Краеведческий музей», </w:t>
      </w:r>
    </w:p>
    <w:p w:rsidR="006A6DBA" w:rsidRPr="00DB09D4" w:rsidRDefault="00DB09D4" w:rsidP="00D12C5B">
      <w:pPr>
        <w:pStyle w:val="ae"/>
        <w:numPr>
          <w:ilvl w:val="0"/>
          <w:numId w:val="14"/>
        </w:numPr>
        <w:jc w:val="both"/>
      </w:pPr>
      <w:proofErr w:type="gramStart"/>
      <w:r w:rsidRPr="00DB09D4">
        <w:t>Льготны отдельным</w:t>
      </w:r>
      <w:r w:rsidR="006A6DBA" w:rsidRPr="00DB09D4">
        <w:t xml:space="preserve"> категориям граждан</w:t>
      </w:r>
      <w:r w:rsidRPr="00DB09D4">
        <w:t xml:space="preserve"> при посещении муниципального автономного учреждения «Краеведческий музей»</w:t>
      </w:r>
      <w:r w:rsidR="007A18F7" w:rsidRPr="00DB09D4">
        <w:t>;</w:t>
      </w:r>
      <w:proofErr w:type="gramEnd"/>
    </w:p>
    <w:p w:rsidR="0036591D" w:rsidRPr="00344841" w:rsidRDefault="0036591D" w:rsidP="006A6DBA">
      <w:pPr>
        <w:jc w:val="both"/>
        <w:rPr>
          <w:color w:val="FF0000"/>
        </w:rPr>
      </w:pPr>
    </w:p>
    <w:p w:rsidR="00475003" w:rsidRDefault="00475003" w:rsidP="00D12C5B">
      <w:pPr>
        <w:pStyle w:val="a3"/>
        <w:numPr>
          <w:ilvl w:val="1"/>
          <w:numId w:val="11"/>
        </w:numPr>
        <w:ind w:left="142" w:firstLine="0"/>
        <w:rPr>
          <w:b w:val="0"/>
        </w:rPr>
      </w:pPr>
      <w:r w:rsidRPr="00D72A4F">
        <w:t>Основные показатели деятельности</w:t>
      </w:r>
      <w:r>
        <w:rPr>
          <w:b w:val="0"/>
        </w:rPr>
        <w:t>.</w:t>
      </w:r>
    </w:p>
    <w:p w:rsidR="00A96AE8" w:rsidRDefault="00A96AE8" w:rsidP="00844EEE">
      <w:pPr>
        <w:ind w:firstLine="680"/>
        <w:jc w:val="both"/>
        <w:rPr>
          <w:color w:val="FF0000"/>
        </w:rPr>
      </w:pPr>
      <w:r w:rsidRPr="0000209A">
        <w:t xml:space="preserve">Число дней в году, открытых для посещений </w:t>
      </w:r>
      <w:r w:rsidRPr="002A6687">
        <w:t>составило</w:t>
      </w:r>
      <w:r w:rsidRPr="00A96AE8">
        <w:rPr>
          <w:color w:val="FF0000"/>
        </w:rPr>
        <w:t xml:space="preserve"> </w:t>
      </w:r>
      <w:r w:rsidRPr="00067EB0">
        <w:t>300</w:t>
      </w:r>
      <w:r w:rsidR="00067EB0" w:rsidRPr="00067EB0">
        <w:t xml:space="preserve"> дней</w:t>
      </w:r>
    </w:p>
    <w:p w:rsidR="00543715" w:rsidRDefault="00844EEE" w:rsidP="00844EEE">
      <w:pPr>
        <w:ind w:firstLine="680"/>
        <w:jc w:val="both"/>
      </w:pPr>
      <w:r w:rsidRPr="000C2621">
        <w:t>Муниципальное задание утверждается постанов</w:t>
      </w:r>
      <w:r w:rsidR="000C2621" w:rsidRPr="000C2621">
        <w:t xml:space="preserve">лением  администрации  города </w:t>
      </w:r>
      <w:r w:rsidRPr="000C2621">
        <w:t xml:space="preserve">ежегодно в декабре на предстоящий период. В </w:t>
      </w:r>
      <w:r w:rsidR="005619E2">
        <w:t xml:space="preserve">2016 </w:t>
      </w:r>
      <w:r w:rsidRPr="000C2621">
        <w:t xml:space="preserve"> год</w:t>
      </w:r>
      <w:r w:rsidR="005619E2">
        <w:t xml:space="preserve">у </w:t>
      </w:r>
      <w:r w:rsidRPr="000C2621">
        <w:t xml:space="preserve"> в муниципальном </w:t>
      </w:r>
      <w:r w:rsidR="00FD101E">
        <w:t xml:space="preserve">задании </w:t>
      </w:r>
      <w:r w:rsidR="005619E2">
        <w:t xml:space="preserve">измелились показатели, их привели в соответствие  </w:t>
      </w:r>
      <w:r w:rsidR="005619E2" w:rsidRPr="00DB09D4">
        <w:t>с  утвержденным</w:t>
      </w:r>
      <w:r w:rsidR="005619E2" w:rsidRPr="005619E2">
        <w:rPr>
          <w:color w:val="FF0000"/>
        </w:rPr>
        <w:t xml:space="preserve"> </w:t>
      </w:r>
      <w:r w:rsidR="00DB09D4">
        <w:t>Порядком формирования, ведения и утверждения ведомственных  перечней муниципальных услуг  и работ, оказываемых и выполняемых  муниципальны</w:t>
      </w:r>
      <w:r w:rsidR="00543715">
        <w:t>м</w:t>
      </w:r>
      <w:r w:rsidR="00964DC2">
        <w:t>и учреждениями  города Покачи. Н</w:t>
      </w:r>
      <w:r w:rsidR="00543715">
        <w:t>а 2017 год в муниципальном задании</w:t>
      </w:r>
      <w:r w:rsidR="00964DC2">
        <w:t xml:space="preserve"> утвердили</w:t>
      </w:r>
      <w:r w:rsidR="00543715">
        <w:t>:</w:t>
      </w:r>
    </w:p>
    <w:p w:rsidR="00543715" w:rsidRPr="00543715" w:rsidRDefault="00543715" w:rsidP="00844EEE">
      <w:pPr>
        <w:ind w:firstLine="680"/>
        <w:jc w:val="both"/>
      </w:pPr>
      <w:r w:rsidRPr="00543715">
        <w:t>-</w:t>
      </w:r>
      <w:r w:rsidR="005619E2" w:rsidRPr="00543715">
        <w:t xml:space="preserve"> услуга</w:t>
      </w:r>
      <w:r w:rsidRPr="00543715">
        <w:t>:</w:t>
      </w:r>
      <w:r w:rsidR="005619E2" w:rsidRPr="00543715">
        <w:t xml:space="preserve"> публичный показ музейных предметов</w:t>
      </w:r>
      <w:proofErr w:type="gramStart"/>
      <w:r w:rsidR="005619E2" w:rsidRPr="00543715">
        <w:t xml:space="preserve"> </w:t>
      </w:r>
      <w:r w:rsidRPr="00543715">
        <w:t>;</w:t>
      </w:r>
      <w:proofErr w:type="gramEnd"/>
    </w:p>
    <w:p w:rsidR="005619E2" w:rsidRPr="00543715" w:rsidRDefault="00543715" w:rsidP="00844EEE">
      <w:pPr>
        <w:ind w:firstLine="680"/>
        <w:jc w:val="both"/>
      </w:pPr>
      <w:r w:rsidRPr="00543715">
        <w:t>-работа:  формирование,</w:t>
      </w:r>
      <w:r w:rsidR="005619E2" w:rsidRPr="00543715">
        <w:t xml:space="preserve"> учет</w:t>
      </w:r>
      <w:r w:rsidRPr="00543715">
        <w:t>, изучение, обеспечение физического сохранения и безопасности музейных предметов, музейных коллекций.</w:t>
      </w:r>
      <w:r w:rsidR="005619E2" w:rsidRPr="00543715">
        <w:t xml:space="preserve"> </w:t>
      </w:r>
    </w:p>
    <w:p w:rsidR="00844EEE" w:rsidRPr="000C2621" w:rsidRDefault="00543715" w:rsidP="00844EEE">
      <w:pPr>
        <w:ind w:firstLine="680"/>
        <w:jc w:val="both"/>
      </w:pPr>
      <w:r>
        <w:t>В</w:t>
      </w:r>
      <w:r w:rsidR="00FD101E">
        <w:t xml:space="preserve"> 201</w:t>
      </w:r>
      <w:r w:rsidR="005619E2">
        <w:t>7</w:t>
      </w:r>
      <w:r w:rsidR="007B03CA">
        <w:t xml:space="preserve"> году  </w:t>
      </w:r>
      <w:r>
        <w:t xml:space="preserve">для </w:t>
      </w:r>
      <w:r w:rsidR="00FD101E">
        <w:t xml:space="preserve">  оценк</w:t>
      </w:r>
      <w:r w:rsidR="007B03CA">
        <w:t>и</w:t>
      </w:r>
      <w:r w:rsidR="00FD101E">
        <w:t xml:space="preserve"> эффективности деятельности учреждения </w:t>
      </w:r>
      <w:r w:rsidR="007B03CA">
        <w:t xml:space="preserve">остались </w:t>
      </w:r>
      <w:r w:rsidR="00964DC2">
        <w:t xml:space="preserve">следующие </w:t>
      </w:r>
      <w:r w:rsidR="007B03CA">
        <w:t>показатели</w:t>
      </w:r>
      <w:r w:rsidR="00FD101E">
        <w:t>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969"/>
        <w:gridCol w:w="1007"/>
        <w:gridCol w:w="978"/>
        <w:gridCol w:w="993"/>
        <w:gridCol w:w="1108"/>
        <w:gridCol w:w="1301"/>
      </w:tblGrid>
      <w:tr w:rsidR="00DC38A9" w:rsidRPr="00844EEE" w:rsidTr="00B94F5A">
        <w:trPr>
          <w:trHeight w:val="9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844EE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 xml:space="preserve">№ </w:t>
            </w:r>
            <w:proofErr w:type="gramStart"/>
            <w:r w:rsidRPr="00FD101E">
              <w:rPr>
                <w:color w:val="000000"/>
              </w:rPr>
              <w:t>п</w:t>
            </w:r>
            <w:proofErr w:type="gramEnd"/>
            <w:r w:rsidRPr="00FD101E">
              <w:rPr>
                <w:color w:val="00000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5566E2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 xml:space="preserve">Наименование </w:t>
            </w:r>
            <w:r w:rsidR="005566E2">
              <w:rPr>
                <w:color w:val="000000"/>
              </w:rPr>
              <w:t>показателей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844EE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ед. изм.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344841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201</w:t>
            </w:r>
            <w:r w:rsidR="00344841">
              <w:rPr>
                <w:color w:val="000000"/>
              </w:rPr>
              <w:t>5</w:t>
            </w:r>
            <w:r w:rsidRPr="00FD101E">
              <w:rPr>
                <w:color w:val="000000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344841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201</w:t>
            </w:r>
            <w:r w:rsidR="00344841">
              <w:rPr>
                <w:color w:val="000000"/>
              </w:rPr>
              <w:t>6</w:t>
            </w:r>
            <w:r w:rsidRPr="00FD101E">
              <w:rPr>
                <w:color w:val="000000"/>
              </w:rPr>
              <w:t xml:space="preserve"> год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F5A" w:rsidRDefault="00DC38A9" w:rsidP="00FD101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201</w:t>
            </w:r>
            <w:r w:rsidR="00344841">
              <w:rPr>
                <w:color w:val="000000"/>
              </w:rPr>
              <w:t>7</w:t>
            </w:r>
          </w:p>
          <w:p w:rsidR="00DC38A9" w:rsidRPr="00FD101E" w:rsidRDefault="00DC38A9" w:rsidP="00FD101E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 xml:space="preserve"> год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8A9" w:rsidRPr="00FD101E" w:rsidRDefault="00DC38A9" w:rsidP="00344841">
            <w:pPr>
              <w:jc w:val="center"/>
              <w:rPr>
                <w:color w:val="000000"/>
              </w:rPr>
            </w:pPr>
            <w:r w:rsidRPr="00FD101E">
              <w:rPr>
                <w:color w:val="000000"/>
              </w:rPr>
              <w:t>динамика оценки 201</w:t>
            </w:r>
            <w:r w:rsidR="00344841">
              <w:rPr>
                <w:color w:val="000000"/>
              </w:rPr>
              <w:t>7</w:t>
            </w:r>
            <w:r w:rsidRPr="00FD101E">
              <w:rPr>
                <w:color w:val="000000"/>
              </w:rPr>
              <w:t xml:space="preserve"> года к 201</w:t>
            </w:r>
            <w:r w:rsidR="00344841">
              <w:rPr>
                <w:color w:val="000000"/>
              </w:rPr>
              <w:t>6</w:t>
            </w:r>
            <w:r w:rsidRPr="00FD101E">
              <w:rPr>
                <w:color w:val="000000"/>
              </w:rPr>
              <w:t xml:space="preserve"> году</w:t>
            </w:r>
            <w:proofErr w:type="gramStart"/>
            <w:r w:rsidRPr="00FD101E">
              <w:rPr>
                <w:color w:val="000000"/>
              </w:rPr>
              <w:t xml:space="preserve"> (%)</w:t>
            </w:r>
            <w:proofErr w:type="gramEnd"/>
          </w:p>
        </w:tc>
      </w:tr>
      <w:tr w:rsidR="00344841" w:rsidRPr="00844EEE" w:rsidTr="00B94F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41" w:rsidRPr="00DC38A9" w:rsidRDefault="00344841" w:rsidP="00DC38A9">
            <w:pPr>
              <w:jc w:val="center"/>
              <w:rPr>
                <w:sz w:val="26"/>
                <w:szCs w:val="26"/>
              </w:rPr>
            </w:pPr>
            <w:r w:rsidRPr="00DC38A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41" w:rsidRPr="00DC38A9" w:rsidRDefault="00344841" w:rsidP="00844EEE">
            <w:pPr>
              <w:jc w:val="center"/>
              <w:rPr>
                <w:bCs/>
              </w:rPr>
            </w:pPr>
            <w:r w:rsidRPr="00DC38A9">
              <w:rPr>
                <w:bCs/>
              </w:rPr>
              <w:t>общее количество  музейных фондов</w:t>
            </w:r>
            <w:proofErr w:type="gramStart"/>
            <w:r w:rsidRPr="00DC38A9">
              <w:rPr>
                <w:bCs/>
              </w:rPr>
              <w:t>.</w:t>
            </w:r>
            <w:proofErr w:type="gramEnd"/>
            <w:r w:rsidRPr="00DC38A9">
              <w:rPr>
                <w:bCs/>
              </w:rPr>
              <w:t xml:space="preserve"> </w:t>
            </w:r>
            <w:proofErr w:type="gramStart"/>
            <w:r w:rsidRPr="00DC38A9">
              <w:rPr>
                <w:bCs/>
              </w:rPr>
              <w:t>т</w:t>
            </w:r>
            <w:proofErr w:type="gramEnd"/>
            <w:r w:rsidRPr="00DC38A9">
              <w:rPr>
                <w:bCs/>
              </w:rPr>
              <w:t>.ч.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41" w:rsidRPr="00DC38A9" w:rsidRDefault="00344841" w:rsidP="00844EEE">
            <w:pPr>
              <w:jc w:val="center"/>
              <w:rPr>
                <w:sz w:val="20"/>
                <w:szCs w:val="20"/>
              </w:rPr>
            </w:pPr>
            <w:r w:rsidRPr="00DC38A9">
              <w:rPr>
                <w:sz w:val="20"/>
                <w:szCs w:val="20"/>
              </w:rPr>
              <w:t xml:space="preserve"> ед. хранения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41" w:rsidRPr="00DC38A9" w:rsidRDefault="00344841" w:rsidP="00344841">
            <w:pPr>
              <w:jc w:val="center"/>
              <w:rPr>
                <w:bCs/>
                <w:sz w:val="26"/>
                <w:szCs w:val="26"/>
              </w:rPr>
            </w:pPr>
            <w:r w:rsidRPr="00DC38A9">
              <w:rPr>
                <w:bCs/>
                <w:sz w:val="26"/>
                <w:szCs w:val="26"/>
              </w:rPr>
              <w:t>6399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41" w:rsidRPr="00DC38A9" w:rsidRDefault="00344841" w:rsidP="00344841">
            <w:pPr>
              <w:jc w:val="center"/>
              <w:rPr>
                <w:bCs/>
                <w:sz w:val="26"/>
                <w:szCs w:val="26"/>
              </w:rPr>
            </w:pPr>
            <w:r w:rsidRPr="00DC38A9">
              <w:rPr>
                <w:bCs/>
                <w:sz w:val="26"/>
                <w:szCs w:val="26"/>
              </w:rPr>
              <w:t>6538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41" w:rsidRPr="00DC38A9" w:rsidRDefault="00344841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6600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841" w:rsidRPr="00DC38A9" w:rsidRDefault="00344841" w:rsidP="00DE1DEE">
            <w:pPr>
              <w:jc w:val="center"/>
              <w:rPr>
                <w:bCs/>
                <w:sz w:val="26"/>
                <w:szCs w:val="26"/>
              </w:rPr>
            </w:pPr>
            <w:r w:rsidRPr="00DC38A9">
              <w:rPr>
                <w:bCs/>
                <w:sz w:val="26"/>
                <w:szCs w:val="26"/>
              </w:rPr>
              <w:t>2%</w:t>
            </w:r>
          </w:p>
        </w:tc>
      </w:tr>
      <w:tr w:rsidR="00344841" w:rsidRPr="00DC38A9" w:rsidTr="00B94F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DC38A9">
            <w:pPr>
              <w:jc w:val="center"/>
              <w:rPr>
                <w:sz w:val="26"/>
                <w:szCs w:val="26"/>
              </w:rPr>
            </w:pPr>
            <w:r w:rsidRPr="00DC38A9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844EEE">
            <w:pPr>
              <w:jc w:val="center"/>
              <w:rPr>
                <w:bCs/>
              </w:rPr>
            </w:pPr>
            <w:r w:rsidRPr="00DC38A9">
              <w:rPr>
                <w:bCs/>
              </w:rPr>
              <w:t>основной фонд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844EEE">
            <w:pPr>
              <w:jc w:val="center"/>
              <w:rPr>
                <w:sz w:val="20"/>
                <w:szCs w:val="20"/>
              </w:rPr>
            </w:pPr>
            <w:r w:rsidRPr="00DC38A9">
              <w:rPr>
                <w:sz w:val="20"/>
                <w:szCs w:val="20"/>
              </w:rPr>
              <w:t>ед. хранения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3448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4274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3448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4370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8%</w:t>
            </w:r>
          </w:p>
        </w:tc>
      </w:tr>
      <w:tr w:rsidR="00344841" w:rsidRPr="00DC38A9" w:rsidTr="00B94F5A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DC38A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844E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Оборот фондов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844EEE">
            <w:pPr>
              <w:jc w:val="center"/>
              <w:rPr>
                <w:sz w:val="20"/>
                <w:szCs w:val="20"/>
              </w:rPr>
            </w:pPr>
            <w:r w:rsidRPr="00DC38A9">
              <w:rPr>
                <w:sz w:val="20"/>
                <w:szCs w:val="20"/>
              </w:rPr>
              <w:t>ед. хранения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Default="00344841" w:rsidP="003448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Default="00344841" w:rsidP="0034484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1078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Default="00344841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1083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841" w:rsidRPr="00DC38A9" w:rsidRDefault="00344841" w:rsidP="00DE1DEE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5%</w:t>
            </w:r>
          </w:p>
        </w:tc>
      </w:tr>
      <w:tr w:rsidR="00344841" w:rsidRPr="00844EEE" w:rsidTr="00A831B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FD101E" w:rsidRDefault="00344841" w:rsidP="00844EEE">
            <w:pPr>
              <w:rPr>
                <w:color w:val="000000"/>
              </w:rPr>
            </w:pPr>
            <w:r w:rsidRPr="00FD101E">
              <w:rPr>
                <w:color w:val="000000"/>
              </w:rPr>
              <w:t>количество проведенных экскурсий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844EEE">
            <w:pPr>
              <w:rPr>
                <w:color w:val="000000"/>
                <w:sz w:val="20"/>
                <w:szCs w:val="20"/>
              </w:rPr>
            </w:pPr>
            <w:r w:rsidRPr="00844EEE">
              <w:rPr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0%</w:t>
            </w:r>
          </w:p>
        </w:tc>
      </w:tr>
      <w:tr w:rsidR="00344841" w:rsidRPr="00844EEE" w:rsidTr="00A831B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41" w:rsidRPr="00FD101E" w:rsidRDefault="00344841" w:rsidP="007B03CA">
            <w:pPr>
              <w:rPr>
                <w:color w:val="000000"/>
              </w:rPr>
            </w:pPr>
            <w:r w:rsidRPr="00FD101E">
              <w:rPr>
                <w:color w:val="000000"/>
              </w:rPr>
              <w:t>количество выставочных проектов</w:t>
            </w:r>
            <w:r w:rsidR="007B03CA">
              <w:rPr>
                <w:color w:val="000000"/>
              </w:rPr>
              <w:t>, в т.ч.</w:t>
            </w:r>
            <w:r w:rsidRPr="00FD101E">
              <w:rPr>
                <w:color w:val="000000"/>
              </w:rPr>
              <w:t xml:space="preserve"> из частных собраний</w:t>
            </w:r>
            <w:r w:rsidR="007B03CA">
              <w:rPr>
                <w:color w:val="000000"/>
              </w:rPr>
              <w:t xml:space="preserve"> и региональных музеев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844EEE">
            <w:pPr>
              <w:rPr>
                <w:color w:val="000000"/>
                <w:sz w:val="20"/>
                <w:szCs w:val="20"/>
              </w:rPr>
            </w:pPr>
            <w:r w:rsidRPr="00844EEE">
              <w:rPr>
                <w:color w:val="000000"/>
                <w:sz w:val="20"/>
                <w:szCs w:val="20"/>
              </w:rPr>
              <w:t>проектов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5619E2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  <w:r w:rsidR="00344841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841" w:rsidRPr="00844EEE" w:rsidTr="00A831B6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41" w:rsidRPr="00FD101E" w:rsidRDefault="00344841" w:rsidP="00844EEE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Количество оцифрованных предметов </w:t>
            </w:r>
            <w:r w:rsidRPr="00FD101E">
              <w:rPr>
                <w:color w:val="000000"/>
              </w:rPr>
              <w:t>и музейных коллекций, представленных в сети "Интернет"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A831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Кол-во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1598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5619E2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t>1922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5619E2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  <w:r w:rsidR="00344841">
              <w:rPr>
                <w:color w:val="000000"/>
                <w:sz w:val="22"/>
                <w:szCs w:val="22"/>
              </w:rPr>
              <w:t>%</w:t>
            </w:r>
          </w:p>
        </w:tc>
      </w:tr>
      <w:tr w:rsidR="00344841" w:rsidRPr="00844EEE" w:rsidTr="00A831B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41" w:rsidRPr="00FD101E" w:rsidRDefault="00344841" w:rsidP="00844EEE">
            <w:pPr>
              <w:rPr>
                <w:color w:val="000000"/>
              </w:rPr>
            </w:pPr>
            <w:r w:rsidRPr="00FD101E">
              <w:rPr>
                <w:color w:val="000000"/>
              </w:rPr>
              <w:t>доля оцифрованных предметов  и музейных коллекций, представленных в сети "Интернет"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41" w:rsidRPr="00844EEE" w:rsidRDefault="00344841" w:rsidP="00844EEE">
            <w:pPr>
              <w:rPr>
                <w:color w:val="000000"/>
                <w:sz w:val="16"/>
                <w:szCs w:val="16"/>
              </w:rPr>
            </w:pPr>
            <w:r w:rsidRPr="00844EEE">
              <w:rPr>
                <w:color w:val="000000"/>
                <w:sz w:val="16"/>
                <w:szCs w:val="16"/>
              </w:rPr>
              <w:t xml:space="preserve"> кол-во </w:t>
            </w:r>
            <w:proofErr w:type="spellStart"/>
            <w:r w:rsidRPr="00844EEE">
              <w:rPr>
                <w:color w:val="000000"/>
                <w:sz w:val="16"/>
                <w:szCs w:val="16"/>
              </w:rPr>
              <w:t>оцифров</w:t>
            </w:r>
            <w:proofErr w:type="spellEnd"/>
            <w:r w:rsidRPr="00844EEE">
              <w:rPr>
                <w:color w:val="000000"/>
                <w:sz w:val="16"/>
                <w:szCs w:val="16"/>
              </w:rPr>
              <w:t>./ общий объем, 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33%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37 %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095A8F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095A8F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16%</w:t>
            </w:r>
          </w:p>
        </w:tc>
      </w:tr>
      <w:tr w:rsidR="00344841" w:rsidRPr="00844EEE" w:rsidTr="00A831B6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41" w:rsidRPr="00FD101E" w:rsidRDefault="00344841" w:rsidP="00844EEE">
            <w:pPr>
              <w:rPr>
                <w:color w:val="000000"/>
              </w:rPr>
            </w:pPr>
            <w:r w:rsidRPr="00FD101E">
              <w:rPr>
                <w:color w:val="000000"/>
              </w:rPr>
              <w:t>доля представленных (во всех формах) зрителю музейных предметов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41" w:rsidRPr="00844EEE" w:rsidRDefault="00344841" w:rsidP="00844EEE">
            <w:pPr>
              <w:rPr>
                <w:color w:val="000000"/>
                <w:sz w:val="16"/>
                <w:szCs w:val="16"/>
              </w:rPr>
            </w:pPr>
            <w:r w:rsidRPr="00844EEE">
              <w:rPr>
                <w:color w:val="000000"/>
                <w:sz w:val="16"/>
                <w:szCs w:val="16"/>
              </w:rPr>
              <w:t xml:space="preserve"> кол-во </w:t>
            </w:r>
            <w:proofErr w:type="spellStart"/>
            <w:r w:rsidRPr="00844EEE">
              <w:rPr>
                <w:color w:val="000000"/>
                <w:sz w:val="16"/>
                <w:szCs w:val="16"/>
              </w:rPr>
              <w:t>представл</w:t>
            </w:r>
            <w:proofErr w:type="spellEnd"/>
            <w:r w:rsidRPr="00844EEE">
              <w:rPr>
                <w:color w:val="000000"/>
                <w:sz w:val="16"/>
                <w:szCs w:val="16"/>
              </w:rPr>
              <w:t>./ на общий объем. 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62,1%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C1471B" w:rsidP="00C147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68,7%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DE1DEE">
            <w:pPr>
              <w:jc w:val="center"/>
              <w:rPr>
                <w:color w:val="000000"/>
              </w:rPr>
            </w:pPr>
          </w:p>
        </w:tc>
      </w:tr>
      <w:tr w:rsidR="00344841" w:rsidRPr="00844EEE" w:rsidTr="00A831B6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841" w:rsidRPr="007B03CA" w:rsidRDefault="00344841" w:rsidP="00844EEE">
            <w:pPr>
              <w:rPr>
                <w:color w:val="000000"/>
              </w:rPr>
            </w:pPr>
            <w:r w:rsidRPr="007B03CA">
              <w:rPr>
                <w:color w:val="000000"/>
              </w:rPr>
              <w:t>количество посещений, экскурсий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7B03CA" w:rsidRDefault="00344841" w:rsidP="002638C8">
            <w:pPr>
              <w:jc w:val="center"/>
              <w:rPr>
                <w:color w:val="000000"/>
              </w:rPr>
            </w:pPr>
            <w:r w:rsidRPr="007B03CA">
              <w:rPr>
                <w:color w:val="00000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7B03CA" w:rsidRDefault="00344841" w:rsidP="00344841">
            <w:pPr>
              <w:jc w:val="center"/>
              <w:rPr>
                <w:color w:val="000000"/>
              </w:rPr>
            </w:pPr>
            <w:r w:rsidRPr="007B03CA">
              <w:rPr>
                <w:color w:val="000000"/>
              </w:rPr>
              <w:t>3110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7B03CA" w:rsidRDefault="00344841" w:rsidP="00344841">
            <w:pPr>
              <w:jc w:val="center"/>
              <w:rPr>
                <w:color w:val="000000"/>
              </w:rPr>
            </w:pPr>
            <w:r w:rsidRPr="007B03CA">
              <w:rPr>
                <w:color w:val="000000"/>
              </w:rPr>
              <w:t>3115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7B03CA" w:rsidRDefault="00344841" w:rsidP="00DE514D">
            <w:pPr>
              <w:jc w:val="center"/>
              <w:rPr>
                <w:color w:val="000000"/>
              </w:rPr>
            </w:pPr>
            <w:r w:rsidRPr="007B03CA">
              <w:rPr>
                <w:color w:val="000000"/>
              </w:rPr>
              <w:t>3</w:t>
            </w:r>
            <w:r w:rsidR="00DE514D">
              <w:rPr>
                <w:color w:val="000000"/>
              </w:rPr>
              <w:t>116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841" w:rsidRPr="00844EEE" w:rsidRDefault="00344841" w:rsidP="00DE514D">
            <w:pPr>
              <w:jc w:val="center"/>
              <w:rPr>
                <w:color w:val="000000"/>
              </w:rPr>
            </w:pPr>
          </w:p>
        </w:tc>
      </w:tr>
      <w:tr w:rsidR="00344841" w:rsidRPr="00844EEE" w:rsidTr="0034484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7B03CA" w:rsidRDefault="00344841" w:rsidP="00DC38A9">
            <w:pPr>
              <w:jc w:val="center"/>
              <w:rPr>
                <w:color w:val="000000"/>
              </w:rPr>
            </w:pPr>
            <w:r w:rsidRPr="007B03CA">
              <w:rPr>
                <w:color w:val="000000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41" w:rsidRPr="0000209A" w:rsidRDefault="00344841" w:rsidP="009C134D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 w:rsidRPr="0000209A">
              <w:rPr>
                <w:rFonts w:eastAsia="Arial" w:cs="Times New Roman"/>
                <w:color w:val="auto"/>
                <w:lang w:val="ru-RU"/>
              </w:rPr>
              <w:t>Число мероприятий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2638C8" w:rsidRDefault="00344841" w:rsidP="002638C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</w:t>
            </w:r>
            <w:r w:rsidRPr="002638C8">
              <w:rPr>
                <w:color w:val="000000"/>
                <w:sz w:val="20"/>
                <w:szCs w:val="20"/>
              </w:rPr>
              <w:t>т.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41" w:rsidRDefault="00344841" w:rsidP="00344841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DE514D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DE514D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r w:rsidR="00344841">
              <w:rPr>
                <w:color w:val="000000"/>
              </w:rPr>
              <w:t>%</w:t>
            </w:r>
          </w:p>
        </w:tc>
      </w:tr>
      <w:tr w:rsidR="00344841" w:rsidRPr="00844EEE" w:rsidTr="00E57CAE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41" w:rsidRPr="0000209A" w:rsidRDefault="00344841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 w:rsidRPr="0000209A">
              <w:rPr>
                <w:rFonts w:eastAsia="Arial" w:cs="Times New Roman"/>
                <w:color w:val="auto"/>
                <w:lang w:val="ru-RU"/>
              </w:rPr>
              <w:t>Число участников меропр</w:t>
            </w:r>
            <w:r>
              <w:rPr>
                <w:rFonts w:eastAsia="Arial" w:cs="Times New Roman"/>
                <w:color w:val="auto"/>
                <w:lang w:val="ru-RU"/>
              </w:rPr>
              <w:t xml:space="preserve">иятий и посещений     выставок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2638C8" w:rsidRDefault="00344841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344841" w:rsidP="00344841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3 242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115D57" w:rsidP="00DE51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  <w:r w:rsidR="00DE514D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344841" w:rsidP="00DE1DEE">
            <w:pPr>
              <w:jc w:val="center"/>
              <w:rPr>
                <w:color w:val="000000"/>
              </w:rPr>
            </w:pPr>
          </w:p>
        </w:tc>
      </w:tr>
      <w:tr w:rsidR="00C1471B" w:rsidRPr="00844EEE" w:rsidTr="0034484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Default="00C1471B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1B" w:rsidRPr="0000209A" w:rsidRDefault="00C1471B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 w:rsidRPr="0000209A">
              <w:rPr>
                <w:rFonts w:eastAsia="Arial" w:cs="Times New Roman"/>
                <w:color w:val="auto"/>
                <w:lang w:val="ru-RU"/>
              </w:rPr>
              <w:t xml:space="preserve">Индивидуальные посещения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Pr="002638C8" w:rsidRDefault="00C1471B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1B" w:rsidRDefault="00C1471B" w:rsidP="00344841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Default="00C1471B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Pr="000B0BAC" w:rsidRDefault="00C1471B" w:rsidP="00C1471B">
            <w:pPr>
              <w:jc w:val="center"/>
              <w:rPr>
                <w:color w:val="000000"/>
                <w:sz w:val="26"/>
                <w:szCs w:val="26"/>
              </w:rPr>
            </w:pPr>
            <w:r w:rsidRPr="000B0BAC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Default="00C1471B" w:rsidP="00DE1DEE">
            <w:pPr>
              <w:jc w:val="center"/>
              <w:rPr>
                <w:color w:val="000000"/>
              </w:rPr>
            </w:pPr>
          </w:p>
        </w:tc>
      </w:tr>
      <w:tr w:rsidR="00C1471B" w:rsidRPr="00844EEE" w:rsidTr="0034484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Default="00C1471B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71B" w:rsidRPr="0000209A" w:rsidRDefault="00C1471B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 xml:space="preserve">Общее число посещений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Pr="002638C8" w:rsidRDefault="00C1471B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чел.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471B" w:rsidRDefault="00C1471B" w:rsidP="00344841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6 523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Default="00C1471B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6550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Pr="000B0BAC" w:rsidRDefault="00C1471B" w:rsidP="00C1471B">
            <w:pPr>
              <w:jc w:val="center"/>
              <w:rPr>
                <w:color w:val="000000"/>
                <w:sz w:val="26"/>
                <w:szCs w:val="26"/>
              </w:rPr>
            </w:pPr>
            <w:r w:rsidRPr="000B0BAC">
              <w:rPr>
                <w:color w:val="000000"/>
                <w:sz w:val="26"/>
                <w:szCs w:val="26"/>
              </w:rPr>
              <w:t>6 555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471B" w:rsidRDefault="00C1471B" w:rsidP="00DE1DE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0,4%</w:t>
            </w:r>
          </w:p>
        </w:tc>
      </w:tr>
      <w:tr w:rsidR="00344841" w:rsidRPr="00844EEE" w:rsidTr="00344841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344841" w:rsidP="00DC38A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41" w:rsidRPr="0000209A" w:rsidRDefault="00344841" w:rsidP="002638C8">
            <w:pPr>
              <w:pStyle w:val="af0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 xml:space="preserve">Общий охват населения  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2638C8" w:rsidRDefault="00344841" w:rsidP="002638C8">
            <w:pPr>
              <w:jc w:val="center"/>
              <w:rPr>
                <w:color w:val="000000"/>
                <w:sz w:val="20"/>
                <w:szCs w:val="20"/>
              </w:rPr>
            </w:pPr>
            <w:r w:rsidRPr="002638C8">
              <w:rPr>
                <w:rFonts w:eastAsia="Arial"/>
                <w:sz w:val="20"/>
                <w:szCs w:val="20"/>
              </w:rPr>
              <w:t>%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41" w:rsidRDefault="00344841" w:rsidP="00344841">
            <w:pPr>
              <w:pStyle w:val="af0"/>
              <w:jc w:val="center"/>
              <w:rPr>
                <w:rFonts w:eastAsia="Arial" w:cs="Times New Roman"/>
                <w:color w:val="auto"/>
                <w:lang w:val="ru-RU"/>
              </w:rPr>
            </w:pPr>
            <w:r>
              <w:rPr>
                <w:rFonts w:eastAsia="Arial" w:cs="Times New Roman"/>
                <w:color w:val="auto"/>
                <w:lang w:val="ru-RU"/>
              </w:rPr>
              <w:t>37,7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1507CE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1507CE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38,7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Default="00344841" w:rsidP="00DE1DEE">
            <w:pPr>
              <w:jc w:val="center"/>
              <w:rPr>
                <w:color w:val="000000"/>
              </w:rPr>
            </w:pPr>
          </w:p>
        </w:tc>
      </w:tr>
      <w:tr w:rsidR="00344841" w:rsidRPr="00844EEE" w:rsidTr="00BD3FD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E57CA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841" w:rsidRPr="00844EEE" w:rsidRDefault="00344841" w:rsidP="00BD3FDF">
            <w:pPr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штатная численность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BD3FDF">
            <w:pPr>
              <w:rPr>
                <w:color w:val="000000"/>
                <w:sz w:val="20"/>
                <w:szCs w:val="20"/>
              </w:rPr>
            </w:pPr>
            <w:r w:rsidRPr="00844EEE">
              <w:rPr>
                <w:color w:val="000000"/>
                <w:sz w:val="20"/>
                <w:szCs w:val="20"/>
              </w:rPr>
              <w:t>шт.ед.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 w:rsidRPr="00844EEE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344841" w:rsidP="003448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841" w:rsidRPr="00844EEE" w:rsidRDefault="001507CE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44841" w:rsidRPr="00844EEE" w:rsidRDefault="00344841" w:rsidP="00DE1D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0%</w:t>
            </w:r>
          </w:p>
        </w:tc>
      </w:tr>
    </w:tbl>
    <w:p w:rsidR="00D2644A" w:rsidRDefault="00677083" w:rsidP="00677083">
      <w:pPr>
        <w:shd w:val="clear" w:color="auto" w:fill="FFFFFF"/>
        <w:tabs>
          <w:tab w:val="left" w:pos="426"/>
        </w:tabs>
        <w:ind w:firstLine="709"/>
        <w:jc w:val="both"/>
      </w:pPr>
      <w:r w:rsidRPr="00677083">
        <w:t xml:space="preserve"> Снизилось количество индивидуальных посещений</w:t>
      </w:r>
      <w:r w:rsidR="00D2644A">
        <w:t>,  и этот факт  объяснить затруднительно.</w:t>
      </w:r>
    </w:p>
    <w:p w:rsidR="000D4DFA" w:rsidRDefault="001507CE" w:rsidP="00677083">
      <w:pPr>
        <w:shd w:val="clear" w:color="auto" w:fill="FFFFFF"/>
        <w:tabs>
          <w:tab w:val="left" w:pos="426"/>
        </w:tabs>
        <w:ind w:firstLine="709"/>
        <w:jc w:val="both"/>
      </w:pPr>
      <w:r>
        <w:t xml:space="preserve">В 2017 году  проведено </w:t>
      </w:r>
      <w:r w:rsidR="000D4DFA">
        <w:t xml:space="preserve">204 </w:t>
      </w:r>
      <w:r w:rsidRPr="001507CE">
        <w:t>э</w:t>
      </w:r>
      <w:r w:rsidR="00677083" w:rsidRPr="001507CE">
        <w:t>кскурси</w:t>
      </w:r>
      <w:r w:rsidR="000D4DFA">
        <w:t>и</w:t>
      </w:r>
      <w:r w:rsidR="00677083" w:rsidRPr="001507CE">
        <w:t xml:space="preserve"> (платные)</w:t>
      </w:r>
      <w:r w:rsidR="00D2644A">
        <w:t>, что аналогично с прошлым годом, из них</w:t>
      </w:r>
      <w:r w:rsidR="00677083" w:rsidRPr="001507CE">
        <w:t xml:space="preserve">: </w:t>
      </w:r>
    </w:p>
    <w:p w:rsidR="001577F5" w:rsidRDefault="000D4DFA" w:rsidP="00677083">
      <w:pPr>
        <w:shd w:val="clear" w:color="auto" w:fill="FFFFFF"/>
        <w:tabs>
          <w:tab w:val="left" w:pos="426"/>
        </w:tabs>
        <w:ind w:firstLine="709"/>
        <w:jc w:val="both"/>
      </w:pPr>
      <w:r>
        <w:t xml:space="preserve">- </w:t>
      </w:r>
      <w:r w:rsidR="00677083" w:rsidRPr="001507CE">
        <w:t>1</w:t>
      </w:r>
      <w:r w:rsidR="008A74BF">
        <w:t>49</w:t>
      </w:r>
      <w:r w:rsidR="00677083" w:rsidRPr="001507CE">
        <w:t xml:space="preserve"> групповых, в них экскурсантов – 2</w:t>
      </w:r>
      <w:r w:rsidR="008A74BF">
        <w:t>673</w:t>
      </w:r>
      <w:r w:rsidR="00677083" w:rsidRPr="001507CE">
        <w:t xml:space="preserve"> человек, </w:t>
      </w:r>
      <w:r>
        <w:t xml:space="preserve">в том числе </w:t>
      </w:r>
      <w:r w:rsidR="00677083" w:rsidRPr="001507CE">
        <w:t xml:space="preserve"> взрослых – </w:t>
      </w:r>
      <w:r w:rsidR="008A74BF">
        <w:t>276</w:t>
      </w:r>
      <w:r w:rsidR="00677083" w:rsidRPr="001507CE">
        <w:t>человек</w:t>
      </w:r>
      <w:r>
        <w:t xml:space="preserve"> и </w:t>
      </w:r>
      <w:r w:rsidR="00677083" w:rsidRPr="001507CE">
        <w:t xml:space="preserve"> </w:t>
      </w:r>
      <w:r w:rsidR="00964DC2" w:rsidRPr="001507CE">
        <w:t>2</w:t>
      </w:r>
      <w:r w:rsidR="00964DC2">
        <w:t>397детей</w:t>
      </w:r>
      <w:r>
        <w:t>;</w:t>
      </w:r>
    </w:p>
    <w:p w:rsidR="000D4DFA" w:rsidRDefault="00677083" w:rsidP="00677083">
      <w:pPr>
        <w:shd w:val="clear" w:color="auto" w:fill="FFFFFF"/>
        <w:tabs>
          <w:tab w:val="left" w:pos="426"/>
        </w:tabs>
        <w:ind w:firstLine="709"/>
        <w:jc w:val="both"/>
      </w:pPr>
      <w:r w:rsidRPr="001507CE">
        <w:t xml:space="preserve">- </w:t>
      </w:r>
      <w:r w:rsidR="008A74BF">
        <w:t>55</w:t>
      </w:r>
      <w:r w:rsidRPr="001507CE">
        <w:t xml:space="preserve"> индивидуальных экскурсий, в них посетителей 146 человек, </w:t>
      </w:r>
      <w:r w:rsidR="000D4DFA">
        <w:t>в том числе</w:t>
      </w:r>
      <w:r w:rsidRPr="001507CE">
        <w:t xml:space="preserve"> взрослых - 132 человека</w:t>
      </w:r>
      <w:r w:rsidR="000D4DFA">
        <w:t xml:space="preserve"> и</w:t>
      </w:r>
      <w:r w:rsidRPr="001507CE">
        <w:t xml:space="preserve"> </w:t>
      </w:r>
      <w:r w:rsidR="00964DC2" w:rsidRPr="001507CE">
        <w:t>14</w:t>
      </w:r>
      <w:r w:rsidR="00964DC2">
        <w:t>детей</w:t>
      </w:r>
      <w:r w:rsidRPr="001507CE">
        <w:t xml:space="preserve">. </w:t>
      </w:r>
      <w:r w:rsidR="00115D57">
        <w:t xml:space="preserve"> </w:t>
      </w:r>
    </w:p>
    <w:p w:rsidR="001577F5" w:rsidRDefault="001577F5" w:rsidP="00677083">
      <w:pPr>
        <w:shd w:val="clear" w:color="auto" w:fill="FFFFFF"/>
        <w:tabs>
          <w:tab w:val="left" w:pos="426"/>
        </w:tabs>
        <w:ind w:firstLine="709"/>
        <w:jc w:val="both"/>
      </w:pPr>
      <w:r>
        <w:t xml:space="preserve">Увеличилось </w:t>
      </w:r>
      <w:r w:rsidR="000D4DFA">
        <w:t xml:space="preserve"> в 2017 году  на 7% </w:t>
      </w:r>
      <w:r>
        <w:t xml:space="preserve"> общее число платных посещений </w:t>
      </w:r>
      <w:r w:rsidR="000D4DFA">
        <w:t xml:space="preserve"> по сравнению с 2016 годом (2017 - 2697 чел. 2016-</w:t>
      </w:r>
      <w:r w:rsidR="00D2644A">
        <w:t>2511 чел.)</w:t>
      </w:r>
      <w:r w:rsidR="000D4DFA">
        <w:t>.</w:t>
      </w:r>
    </w:p>
    <w:p w:rsidR="00677083" w:rsidRPr="001507CE" w:rsidRDefault="00E2058C" w:rsidP="00677083">
      <w:pPr>
        <w:shd w:val="clear" w:color="auto" w:fill="FFFFFF"/>
        <w:tabs>
          <w:tab w:val="left" w:pos="426"/>
        </w:tabs>
        <w:ind w:firstLine="709"/>
        <w:jc w:val="both"/>
      </w:pPr>
      <w:r>
        <w:t xml:space="preserve">Увеличилось число мероприятий в связи с тем, на что одно тематическое мероприятие  проводилось 22 раза на выставке «Лоскутная </w:t>
      </w:r>
      <w:r w:rsidR="00D271C9">
        <w:t>палитра</w:t>
      </w:r>
      <w:r>
        <w:t xml:space="preserve">». </w:t>
      </w:r>
    </w:p>
    <w:p w:rsidR="00475003" w:rsidRPr="00AA491C" w:rsidRDefault="00475003" w:rsidP="00475003">
      <w:pPr>
        <w:pStyle w:val="a3"/>
        <w:jc w:val="center"/>
      </w:pPr>
      <w:r>
        <w:rPr>
          <w:sz w:val="28"/>
        </w:rPr>
        <w:t>Раздел 3. РЕСУРСЫ.</w:t>
      </w:r>
    </w:p>
    <w:p w:rsidR="00475003" w:rsidRDefault="00475003" w:rsidP="00475003"/>
    <w:p w:rsidR="00475003" w:rsidRPr="008F4792" w:rsidRDefault="00475003" w:rsidP="00475003">
      <w:pPr>
        <w:jc w:val="center"/>
        <w:rPr>
          <w:b/>
          <w:sz w:val="28"/>
        </w:rPr>
      </w:pPr>
      <w:r w:rsidRPr="008F4792">
        <w:rPr>
          <w:b/>
          <w:sz w:val="28"/>
        </w:rPr>
        <w:t>3.1. Менеджмент. Кадровые ресурсы.</w:t>
      </w:r>
    </w:p>
    <w:p w:rsidR="00475003" w:rsidRDefault="00475003" w:rsidP="00475003"/>
    <w:p w:rsidR="00475003" w:rsidRPr="00B542BC" w:rsidRDefault="00475003" w:rsidP="00475003">
      <w:pPr>
        <w:rPr>
          <w:b/>
        </w:rPr>
      </w:pPr>
      <w:r w:rsidRPr="00B542BC">
        <w:rPr>
          <w:b/>
        </w:rPr>
        <w:t>3.1.1. Управление музеем</w:t>
      </w:r>
      <w:r>
        <w:rPr>
          <w:b/>
        </w:rPr>
        <w:t>.</w:t>
      </w:r>
    </w:p>
    <w:p w:rsidR="009F781E" w:rsidRDefault="003443D1" w:rsidP="003443D1">
      <w:pPr>
        <w:ind w:firstLine="680"/>
        <w:jc w:val="both"/>
      </w:pPr>
      <w:r w:rsidRPr="003443D1">
        <w:t xml:space="preserve">Руководство </w:t>
      </w:r>
      <w:r>
        <w:t>музеем</w:t>
      </w:r>
      <w:r w:rsidR="00BE3B04">
        <w:t xml:space="preserve"> осуществляется директором</w:t>
      </w:r>
      <w:r w:rsidRPr="003443D1">
        <w:t xml:space="preserve">. Согласно структуре учреждения в прямом подчинении у директора  главный хранитель </w:t>
      </w:r>
      <w:r w:rsidR="00CD1B67">
        <w:t>музейных предметов</w:t>
      </w:r>
      <w:r w:rsidRPr="003443D1">
        <w:t xml:space="preserve">, заведующий отделом и старший администратор, который совмещает работу инспектора по кадрам (0,25 шт.ед.). Заведующий отделом  курирует работу  </w:t>
      </w:r>
      <w:r w:rsidR="00CD1B67">
        <w:t>методиста по музейно образовательной деятельности</w:t>
      </w:r>
      <w:r w:rsidRPr="003443D1">
        <w:t xml:space="preserve"> и специалиста </w:t>
      </w:r>
      <w:r w:rsidR="00CD1B67">
        <w:t xml:space="preserve"> по </w:t>
      </w:r>
      <w:r w:rsidRPr="003443D1">
        <w:t>экспозиционно</w:t>
      </w:r>
      <w:r w:rsidR="00CD1B67">
        <w:t>й и  выставочно</w:t>
      </w:r>
      <w:r w:rsidR="00F32064">
        <w:t>й деятельности</w:t>
      </w:r>
      <w:r w:rsidRPr="003443D1">
        <w:t xml:space="preserve">. </w:t>
      </w:r>
      <w:r w:rsidR="00A71108">
        <w:t xml:space="preserve"> Во  время длительного отсутствия директора</w:t>
      </w:r>
      <w:r>
        <w:t>, главный хранитель</w:t>
      </w:r>
      <w:r w:rsidR="007B03CA">
        <w:t xml:space="preserve"> музейных предметов или стар</w:t>
      </w:r>
      <w:r w:rsidR="00F32064">
        <w:t xml:space="preserve">ший администратор </w:t>
      </w:r>
      <w:r>
        <w:t xml:space="preserve"> исполня</w:t>
      </w:r>
      <w:r w:rsidR="00F32064">
        <w:t>ю</w:t>
      </w:r>
      <w:r>
        <w:t>т обязанности директора.</w:t>
      </w:r>
      <w:r w:rsidR="00A71108">
        <w:t xml:space="preserve"> </w:t>
      </w:r>
      <w:r w:rsidR="00F32064">
        <w:t>Они</w:t>
      </w:r>
      <w:r w:rsidR="00A71108">
        <w:t xml:space="preserve"> име</w:t>
      </w:r>
      <w:r w:rsidR="00F32064">
        <w:t>ю</w:t>
      </w:r>
      <w:r w:rsidR="00A71108">
        <w:t>т право второй подписи финансовых документов.</w:t>
      </w:r>
      <w:r w:rsidR="00083C74">
        <w:t xml:space="preserve">  </w:t>
      </w:r>
    </w:p>
    <w:p w:rsidR="003443D1" w:rsidRDefault="00083C74" w:rsidP="003443D1">
      <w:pPr>
        <w:ind w:firstLine="680"/>
        <w:jc w:val="both"/>
      </w:pPr>
      <w:r>
        <w:t>Финансов</w:t>
      </w:r>
      <w:r w:rsidR="0066156E">
        <w:t>о</w:t>
      </w:r>
      <w:r w:rsidR="009F781E">
        <w:t xml:space="preserve">- хозяйственная </w:t>
      </w:r>
      <w:r>
        <w:t xml:space="preserve">деятельность осуществляется на основании </w:t>
      </w:r>
      <w:r w:rsidR="00A47EF7">
        <w:t xml:space="preserve"> безвозмездного </w:t>
      </w:r>
      <w:r>
        <w:t>договора</w:t>
      </w:r>
      <w:r w:rsidR="00A47EF7">
        <w:t xml:space="preserve"> с </w:t>
      </w:r>
      <w:r>
        <w:t xml:space="preserve"> муниципальным казенным учреждением «Центром</w:t>
      </w:r>
      <w:r w:rsidR="00A47EF7">
        <w:t xml:space="preserve">  по бухгалтерскому и экономическому обслуживанию». Согласно договору руководитель  музея и главный бухгалтер несут ответственность за  </w:t>
      </w:r>
      <w:r w:rsidR="009F781E">
        <w:t>соответствие  предоставляемых услуг требованиям нормативных законодательных актов и достоверность информации.</w:t>
      </w:r>
    </w:p>
    <w:p w:rsidR="00A673BE" w:rsidRDefault="00A673BE" w:rsidP="00A673BE">
      <w:pPr>
        <w:ind w:firstLine="680"/>
        <w:jc w:val="both"/>
      </w:pPr>
      <w:r w:rsidRPr="00FB5F69">
        <w:rPr>
          <w:szCs w:val="22"/>
        </w:rPr>
        <w:t xml:space="preserve">Утвержден состав экспертной фондово - закупочной комиссии (ЭФЗК) </w:t>
      </w:r>
      <w:r w:rsidR="00BE3B04">
        <w:rPr>
          <w:szCs w:val="22"/>
        </w:rPr>
        <w:t xml:space="preserve"> приказ директора </w:t>
      </w:r>
      <w:r w:rsidRPr="00FB5F69">
        <w:rPr>
          <w:szCs w:val="22"/>
        </w:rPr>
        <w:t>от 23.</w:t>
      </w:r>
      <w:r w:rsidR="00BE3B04">
        <w:rPr>
          <w:szCs w:val="22"/>
        </w:rPr>
        <w:t xml:space="preserve"> 09. 2015</w:t>
      </w:r>
      <w:r w:rsidRPr="00FB5F69">
        <w:rPr>
          <w:szCs w:val="22"/>
        </w:rPr>
        <w:t xml:space="preserve"> № 90 «Об утверждении состава ЭФЗК </w:t>
      </w:r>
      <w:r w:rsidRPr="00FB5F69">
        <w:t>МАУ «Краеведческий музей».</w:t>
      </w:r>
      <w:r w:rsidR="00A96AE8">
        <w:t xml:space="preserve"> В состав входит 4 человека.</w:t>
      </w:r>
    </w:p>
    <w:p w:rsidR="00A673BE" w:rsidRPr="00FB5F69" w:rsidRDefault="00A673BE" w:rsidP="00A673BE">
      <w:pPr>
        <w:jc w:val="both"/>
        <w:rPr>
          <w:szCs w:val="22"/>
        </w:rPr>
      </w:pPr>
      <w:r>
        <w:rPr>
          <w:szCs w:val="22"/>
        </w:rPr>
        <w:tab/>
        <w:t>Приказом директора</w:t>
      </w:r>
      <w:r>
        <w:t xml:space="preserve"> </w:t>
      </w:r>
      <w:r>
        <w:rPr>
          <w:szCs w:val="22"/>
        </w:rPr>
        <w:t xml:space="preserve">от 23. 09. 2015 № 89 утверждено Положение об ЭФЗК </w:t>
      </w:r>
      <w:r>
        <w:t>МАУ «Краеведческий музей».</w:t>
      </w:r>
    </w:p>
    <w:p w:rsidR="00A673BE" w:rsidRDefault="00A673BE" w:rsidP="00A673BE">
      <w:pPr>
        <w:jc w:val="both"/>
      </w:pPr>
      <w:r>
        <w:rPr>
          <w:sz w:val="22"/>
          <w:szCs w:val="22"/>
        </w:rPr>
        <w:lastRenderedPageBreak/>
        <w:tab/>
      </w:r>
      <w:r w:rsidRPr="00C8599E">
        <w:t xml:space="preserve">В связи с изменением типа учреждения - на </w:t>
      </w:r>
      <w:proofErr w:type="gramStart"/>
      <w:r w:rsidRPr="00C8599E">
        <w:t>автономное</w:t>
      </w:r>
      <w:proofErr w:type="gramEnd"/>
      <w:r w:rsidRPr="00C8599E">
        <w:t>, постановлением администрации города Покачи от 22. 12. 2014 № 1492</w:t>
      </w:r>
      <w:r w:rsidR="00CD1B67">
        <w:t xml:space="preserve"> (изменения от 24.08.2017 №900)</w:t>
      </w:r>
      <w:r w:rsidRPr="00C8599E">
        <w:t>, утвержден состав наблюдательного совета муниципального автономного учреждения «Краеведческий музей</w:t>
      </w:r>
      <w:r>
        <w:t>»</w:t>
      </w:r>
      <w:r w:rsidRPr="00C8599E">
        <w:t xml:space="preserve"> в состав которого входит </w:t>
      </w:r>
      <w:r w:rsidR="00CD1B67">
        <w:t>7</w:t>
      </w:r>
      <w:r w:rsidRPr="00C8599E">
        <w:t xml:space="preserve"> человек, в том числ</w:t>
      </w:r>
      <w:r w:rsidR="00CD1B67">
        <w:t>е 2 представителя от учреждения и 2 представителя от общественности.</w:t>
      </w:r>
      <w:r w:rsidRPr="00C8599E">
        <w:t xml:space="preserve"> Наблюдательный совет утверждает план финансово</w:t>
      </w:r>
      <w:r>
        <w:t xml:space="preserve"> </w:t>
      </w:r>
      <w:r w:rsidRPr="00C8599E">
        <w:t>-</w:t>
      </w:r>
      <w:r>
        <w:t xml:space="preserve"> </w:t>
      </w:r>
      <w:r w:rsidRPr="00C8599E">
        <w:t>хозяйственной деятельности, исполнение муниципального задания</w:t>
      </w:r>
      <w:r>
        <w:t>.</w:t>
      </w:r>
    </w:p>
    <w:p w:rsidR="003443D1" w:rsidRDefault="003443D1" w:rsidP="003443D1">
      <w:pPr>
        <w:ind w:firstLine="708"/>
        <w:jc w:val="both"/>
      </w:pPr>
      <w:r w:rsidRPr="003443D1">
        <w:t xml:space="preserve"> Согласно  штатному расписанию  в музее 6,25 штатных единиц.  </w:t>
      </w:r>
      <w:r w:rsidR="00ED07DD">
        <w:t xml:space="preserve"> Списочный состав </w:t>
      </w:r>
      <w:r w:rsidR="00CD1B67">
        <w:t>7</w:t>
      </w:r>
      <w:r w:rsidR="00ED07DD">
        <w:t xml:space="preserve"> человек. </w:t>
      </w:r>
      <w:r w:rsidRPr="003443D1">
        <w:t xml:space="preserve">По факту по состоянию  на </w:t>
      </w:r>
      <w:r w:rsidR="00A71108">
        <w:t>3</w:t>
      </w:r>
      <w:r w:rsidRPr="003443D1">
        <w:t>1.12.201</w:t>
      </w:r>
      <w:r w:rsidR="00CD1B67">
        <w:t>7</w:t>
      </w:r>
      <w:r w:rsidRPr="003443D1">
        <w:t xml:space="preserve"> в музее заняты все 6,25 штатные  единицы, фактически работает 6 человек,  0,</w:t>
      </w:r>
      <w:r w:rsidR="00CD1B67">
        <w:t>2</w:t>
      </w:r>
      <w:r w:rsidRPr="003443D1">
        <w:t>5 ст. внутреннее совмещение</w:t>
      </w:r>
      <w:r w:rsidR="00CD1B67">
        <w:t xml:space="preserve"> инспектора по кадрам.</w:t>
      </w:r>
      <w:r w:rsidRPr="003443D1">
        <w:t xml:space="preserve">  </w:t>
      </w:r>
      <w:r w:rsidR="00CD1B67">
        <w:t>Один человек</w:t>
      </w:r>
      <w:r w:rsidRPr="003443D1">
        <w:t xml:space="preserve"> в декретном отпуске по уходу за ребенком</w:t>
      </w:r>
      <w:r>
        <w:rPr>
          <w:sz w:val="28"/>
          <w:szCs w:val="28"/>
        </w:rPr>
        <w:t>.</w:t>
      </w:r>
      <w:r w:rsidRPr="007B65C0">
        <w:t xml:space="preserve"> </w:t>
      </w:r>
    </w:p>
    <w:p w:rsidR="00475003" w:rsidRPr="009D3C99" w:rsidRDefault="00475003" w:rsidP="00D12C5B">
      <w:pPr>
        <w:pStyle w:val="a3"/>
        <w:numPr>
          <w:ilvl w:val="0"/>
          <w:numId w:val="8"/>
        </w:numPr>
        <w:rPr>
          <w:b w:val="0"/>
          <w:i/>
        </w:rPr>
      </w:pPr>
      <w:r w:rsidRPr="009D3C99">
        <w:rPr>
          <w:b w:val="0"/>
          <w:i/>
        </w:rPr>
        <w:t xml:space="preserve">Дать общую характеристику системы и структуры управления в учреждении, системы организационно-технологических документов. </w:t>
      </w:r>
    </w:p>
    <w:p w:rsidR="00186B40" w:rsidRDefault="00186B40" w:rsidP="00ED07DD">
      <w:pPr>
        <w:pStyle w:val="a3"/>
        <w:ind w:firstLine="708"/>
        <w:jc w:val="both"/>
        <w:rPr>
          <w:b w:val="0"/>
          <w:color w:val="000000"/>
        </w:rPr>
      </w:pPr>
      <w:r>
        <w:rPr>
          <w:b w:val="0"/>
          <w:color w:val="000000"/>
        </w:rPr>
        <w:t xml:space="preserve">В </w:t>
      </w:r>
      <w:r w:rsidRPr="009F781E">
        <w:rPr>
          <w:b w:val="0"/>
          <w:color w:val="000000"/>
        </w:rPr>
        <w:t>систем</w:t>
      </w:r>
      <w:r>
        <w:rPr>
          <w:b w:val="0"/>
          <w:color w:val="000000"/>
        </w:rPr>
        <w:t>е</w:t>
      </w:r>
      <w:r w:rsidRPr="009F781E">
        <w:rPr>
          <w:b w:val="0"/>
          <w:color w:val="000000"/>
        </w:rPr>
        <w:t xml:space="preserve"> организационно-распорядительной документации</w:t>
      </w:r>
      <w:r>
        <w:rPr>
          <w:b w:val="0"/>
          <w:color w:val="000000"/>
        </w:rPr>
        <w:t xml:space="preserve"> музея  подготавливаются и оформляются документы по следующим видам деятельности: </w:t>
      </w:r>
    </w:p>
    <w:p w:rsidR="00186B40" w:rsidRDefault="00657F3C" w:rsidP="00657F3C">
      <w:pPr>
        <w:pStyle w:val="a3"/>
        <w:numPr>
          <w:ilvl w:val="0"/>
          <w:numId w:val="21"/>
        </w:numPr>
        <w:rPr>
          <w:b w:val="0"/>
          <w:color w:val="000000"/>
        </w:rPr>
      </w:pPr>
      <w:r>
        <w:rPr>
          <w:b w:val="0"/>
          <w:color w:val="000000"/>
        </w:rPr>
        <w:t>исполнительной</w:t>
      </w:r>
      <w:proofErr w:type="gramStart"/>
      <w:r>
        <w:rPr>
          <w:b w:val="0"/>
          <w:color w:val="000000"/>
        </w:rPr>
        <w:t xml:space="preserve"> :</w:t>
      </w:r>
      <w:proofErr w:type="gramEnd"/>
      <w:r w:rsidR="007B03CA">
        <w:rPr>
          <w:b w:val="0"/>
          <w:color w:val="000000"/>
        </w:rPr>
        <w:t xml:space="preserve"> </w:t>
      </w:r>
      <w:r w:rsidR="00186B40">
        <w:rPr>
          <w:b w:val="0"/>
          <w:color w:val="000000"/>
        </w:rPr>
        <w:t>отчеты</w:t>
      </w:r>
      <w:r w:rsidR="00FA13A7">
        <w:rPr>
          <w:b w:val="0"/>
          <w:color w:val="000000"/>
        </w:rPr>
        <w:t xml:space="preserve"> ежеквартальные</w:t>
      </w:r>
      <w:r>
        <w:rPr>
          <w:b w:val="0"/>
          <w:color w:val="000000"/>
        </w:rPr>
        <w:t xml:space="preserve">; </w:t>
      </w:r>
      <w:r w:rsidR="00186B40">
        <w:rPr>
          <w:b w:val="0"/>
          <w:color w:val="000000"/>
        </w:rPr>
        <w:t>разработки экскурсий</w:t>
      </w:r>
      <w:r w:rsidR="00FA13A7">
        <w:rPr>
          <w:b w:val="0"/>
          <w:color w:val="000000"/>
        </w:rPr>
        <w:t xml:space="preserve"> </w:t>
      </w:r>
      <w:r>
        <w:rPr>
          <w:b w:val="0"/>
          <w:color w:val="000000"/>
        </w:rPr>
        <w:t>; методические разработки</w:t>
      </w:r>
      <w:r w:rsidR="00186B40">
        <w:rPr>
          <w:b w:val="0"/>
          <w:color w:val="000000"/>
        </w:rPr>
        <w:t>;</w:t>
      </w:r>
    </w:p>
    <w:p w:rsidR="00186B40" w:rsidRDefault="00186B40" w:rsidP="00657F3C">
      <w:pPr>
        <w:pStyle w:val="a3"/>
        <w:numPr>
          <w:ilvl w:val="0"/>
          <w:numId w:val="22"/>
        </w:numPr>
        <w:rPr>
          <w:b w:val="0"/>
          <w:color w:val="000000"/>
        </w:rPr>
      </w:pPr>
      <w:proofErr w:type="gramStart"/>
      <w:r>
        <w:rPr>
          <w:b w:val="0"/>
          <w:color w:val="000000"/>
        </w:rPr>
        <w:t>р</w:t>
      </w:r>
      <w:r w:rsidR="00657F3C">
        <w:rPr>
          <w:b w:val="0"/>
          <w:color w:val="000000"/>
        </w:rPr>
        <w:t>аспорядительной:</w:t>
      </w:r>
      <w:r w:rsidR="00F32064">
        <w:rPr>
          <w:b w:val="0"/>
          <w:color w:val="000000"/>
        </w:rPr>
        <w:t xml:space="preserve"> </w:t>
      </w:r>
      <w:r w:rsidR="007B03CA">
        <w:rPr>
          <w:b w:val="0"/>
          <w:color w:val="000000"/>
        </w:rPr>
        <w:t xml:space="preserve"> </w:t>
      </w:r>
      <w:r w:rsidR="00F32064">
        <w:rPr>
          <w:b w:val="0"/>
          <w:color w:val="000000"/>
        </w:rPr>
        <w:t xml:space="preserve">за 2017 год  подготовлены: </w:t>
      </w:r>
      <w:r w:rsidR="00657F3C">
        <w:rPr>
          <w:b w:val="0"/>
          <w:color w:val="000000"/>
        </w:rPr>
        <w:t xml:space="preserve"> </w:t>
      </w:r>
      <w:r>
        <w:rPr>
          <w:b w:val="0"/>
          <w:color w:val="000000"/>
        </w:rPr>
        <w:t>приказы</w:t>
      </w:r>
      <w:r w:rsidR="00FA13A7">
        <w:rPr>
          <w:b w:val="0"/>
          <w:color w:val="000000"/>
        </w:rPr>
        <w:t xml:space="preserve">  по основной деятельности -1</w:t>
      </w:r>
      <w:r w:rsidR="00F32064">
        <w:rPr>
          <w:b w:val="0"/>
          <w:color w:val="000000"/>
        </w:rPr>
        <w:t>20</w:t>
      </w:r>
      <w:r w:rsidR="00FA13A7">
        <w:rPr>
          <w:b w:val="0"/>
          <w:color w:val="000000"/>
        </w:rPr>
        <w:t>; по личному составу -</w:t>
      </w:r>
      <w:r w:rsidR="003F4944">
        <w:rPr>
          <w:b w:val="0"/>
          <w:color w:val="000000"/>
        </w:rPr>
        <w:t>59</w:t>
      </w:r>
      <w:r>
        <w:rPr>
          <w:b w:val="0"/>
          <w:color w:val="000000"/>
        </w:rPr>
        <w:t>, протоколы  ЭФЗК</w:t>
      </w:r>
      <w:r w:rsidR="00FA13A7">
        <w:rPr>
          <w:b w:val="0"/>
          <w:color w:val="000000"/>
        </w:rPr>
        <w:t xml:space="preserve"> -</w:t>
      </w:r>
      <w:r w:rsidR="00F32064">
        <w:rPr>
          <w:b w:val="0"/>
          <w:color w:val="000000"/>
        </w:rPr>
        <w:t>2</w:t>
      </w:r>
      <w:r>
        <w:rPr>
          <w:b w:val="0"/>
          <w:color w:val="000000"/>
        </w:rPr>
        <w:t>;</w:t>
      </w:r>
      <w:proofErr w:type="gramEnd"/>
    </w:p>
    <w:p w:rsidR="00186B40" w:rsidRPr="009F781E" w:rsidRDefault="00186B40" w:rsidP="00657F3C">
      <w:pPr>
        <w:pStyle w:val="a3"/>
        <w:numPr>
          <w:ilvl w:val="0"/>
          <w:numId w:val="23"/>
        </w:numPr>
        <w:rPr>
          <w:b w:val="0"/>
        </w:rPr>
      </w:pPr>
      <w:proofErr w:type="gramStart"/>
      <w:r>
        <w:rPr>
          <w:b w:val="0"/>
          <w:color w:val="000000"/>
        </w:rPr>
        <w:t>организационной</w:t>
      </w:r>
      <w:r w:rsidR="00657F3C">
        <w:rPr>
          <w:b w:val="0"/>
          <w:color w:val="000000"/>
        </w:rPr>
        <w:t>:</w:t>
      </w:r>
      <w:r>
        <w:rPr>
          <w:b w:val="0"/>
          <w:color w:val="000000"/>
        </w:rPr>
        <w:t xml:space="preserve">  планы</w:t>
      </w:r>
      <w:r w:rsidR="00657F3C">
        <w:rPr>
          <w:b w:val="0"/>
          <w:color w:val="000000"/>
        </w:rPr>
        <w:t xml:space="preserve"> - годовой, квартальный,</w:t>
      </w:r>
      <w:r w:rsidR="00657F3C" w:rsidRPr="00657F3C">
        <w:rPr>
          <w:b w:val="0"/>
          <w:color w:val="000000"/>
        </w:rPr>
        <w:t xml:space="preserve"> </w:t>
      </w:r>
      <w:r w:rsidR="00657F3C">
        <w:rPr>
          <w:b w:val="0"/>
          <w:color w:val="000000"/>
        </w:rPr>
        <w:t>ежемесячный;</w:t>
      </w:r>
      <w:r>
        <w:rPr>
          <w:b w:val="0"/>
          <w:color w:val="000000"/>
        </w:rPr>
        <w:t xml:space="preserve"> </w:t>
      </w:r>
      <w:r w:rsidR="00F32064">
        <w:rPr>
          <w:b w:val="0"/>
          <w:color w:val="000000"/>
        </w:rPr>
        <w:t xml:space="preserve"> заключено 70 </w:t>
      </w:r>
      <w:r>
        <w:rPr>
          <w:b w:val="0"/>
          <w:color w:val="000000"/>
        </w:rPr>
        <w:t>договор</w:t>
      </w:r>
      <w:r w:rsidR="00F32064">
        <w:rPr>
          <w:b w:val="0"/>
          <w:color w:val="000000"/>
        </w:rPr>
        <w:t>ов</w:t>
      </w:r>
      <w:r w:rsidR="00657F3C">
        <w:rPr>
          <w:b w:val="0"/>
          <w:color w:val="000000"/>
        </w:rPr>
        <w:t xml:space="preserve">, </w:t>
      </w:r>
      <w:r w:rsidR="007B03CA">
        <w:rPr>
          <w:b w:val="0"/>
          <w:color w:val="000000"/>
        </w:rPr>
        <w:t xml:space="preserve"> разработаны </w:t>
      </w:r>
      <w:r w:rsidR="00657F3C">
        <w:rPr>
          <w:b w:val="0"/>
          <w:color w:val="000000"/>
        </w:rPr>
        <w:t>П</w:t>
      </w:r>
      <w:r w:rsidR="00BE3B04">
        <w:rPr>
          <w:b w:val="0"/>
          <w:color w:val="000000"/>
        </w:rPr>
        <w:t>оложения</w:t>
      </w:r>
      <w:r w:rsidR="00657F3C">
        <w:rPr>
          <w:b w:val="0"/>
          <w:color w:val="000000"/>
        </w:rPr>
        <w:t xml:space="preserve"> - </w:t>
      </w:r>
      <w:r w:rsidR="007B03CA">
        <w:rPr>
          <w:b w:val="0"/>
          <w:color w:val="000000"/>
        </w:rPr>
        <w:t>5</w:t>
      </w:r>
      <w:r>
        <w:rPr>
          <w:b w:val="0"/>
          <w:color w:val="000000"/>
        </w:rPr>
        <w:t>.</w:t>
      </w:r>
      <w:proofErr w:type="gramEnd"/>
    </w:p>
    <w:p w:rsidR="00186B40" w:rsidRDefault="009D3C99" w:rsidP="00657F3C">
      <w:pPr>
        <w:pStyle w:val="a3"/>
        <w:ind w:left="360"/>
        <w:rPr>
          <w:b w:val="0"/>
        </w:rPr>
      </w:pPr>
      <w:r>
        <w:rPr>
          <w:b w:val="0"/>
        </w:rPr>
        <w:t>Все документы  оформляются согласно требованиям и утвержденной номенклатуры дел.</w:t>
      </w:r>
    </w:p>
    <w:p w:rsidR="00475003" w:rsidRPr="009D3C99" w:rsidRDefault="00475003" w:rsidP="00D12C5B">
      <w:pPr>
        <w:pStyle w:val="a3"/>
        <w:numPr>
          <w:ilvl w:val="0"/>
          <w:numId w:val="8"/>
        </w:numPr>
        <w:rPr>
          <w:b w:val="0"/>
          <w:i/>
        </w:rPr>
      </w:pPr>
      <w:r w:rsidRPr="009D3C99">
        <w:rPr>
          <w:b w:val="0"/>
          <w:i/>
        </w:rPr>
        <w:t>Привести перечень коллегиальных форм управления (заполнить таблицу):</w:t>
      </w:r>
    </w:p>
    <w:p w:rsidR="00475003" w:rsidRPr="009D3C99" w:rsidRDefault="00475003" w:rsidP="00475003">
      <w:pPr>
        <w:pStyle w:val="a3"/>
        <w:rPr>
          <w:b w:val="0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780"/>
        <w:gridCol w:w="2083"/>
        <w:gridCol w:w="2886"/>
        <w:gridCol w:w="1574"/>
      </w:tblGrid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№ </w:t>
            </w:r>
          </w:p>
        </w:tc>
        <w:tc>
          <w:tcPr>
            <w:tcW w:w="278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Наименование коллегиальной формы управления 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Количество заседаний</w:t>
            </w:r>
          </w:p>
        </w:tc>
        <w:tc>
          <w:tcPr>
            <w:tcW w:w="2886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 xml:space="preserve">Количество утверждённых документов / рассмотренных вопросов 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Примечание</w:t>
            </w:r>
          </w:p>
        </w:tc>
      </w:tr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1</w:t>
            </w:r>
          </w:p>
        </w:tc>
        <w:tc>
          <w:tcPr>
            <w:tcW w:w="2780" w:type="dxa"/>
            <w:shd w:val="clear" w:color="auto" w:fill="auto"/>
          </w:tcPr>
          <w:p w:rsidR="00475003" w:rsidRPr="001C4469" w:rsidRDefault="00403095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Общее собрание</w:t>
            </w:r>
            <w:r w:rsidR="00475003" w:rsidRPr="001C4469">
              <w:rPr>
                <w:b w:val="0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403095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 xml:space="preserve"> 12</w:t>
            </w:r>
          </w:p>
        </w:tc>
        <w:tc>
          <w:tcPr>
            <w:tcW w:w="2886" w:type="dxa"/>
            <w:shd w:val="clear" w:color="auto" w:fill="auto"/>
          </w:tcPr>
          <w:p w:rsidR="00475003" w:rsidRPr="00657F3C" w:rsidRDefault="00186B40" w:rsidP="00B55B17">
            <w:pPr>
              <w:pStyle w:val="a3"/>
              <w:rPr>
                <w:b w:val="0"/>
              </w:rPr>
            </w:pPr>
            <w:r w:rsidRPr="00657F3C">
              <w:rPr>
                <w:b w:val="0"/>
              </w:rPr>
              <w:t>5/</w:t>
            </w:r>
            <w:r w:rsidR="00FF4065" w:rsidRPr="00657F3C">
              <w:rPr>
                <w:b w:val="0"/>
              </w:rPr>
              <w:t>36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</w:p>
        </w:tc>
      </w:tr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2</w:t>
            </w:r>
          </w:p>
        </w:tc>
        <w:tc>
          <w:tcPr>
            <w:tcW w:w="278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Экспертная фондово-закупочная комиссия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7B03CA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886" w:type="dxa"/>
            <w:shd w:val="clear" w:color="auto" w:fill="auto"/>
          </w:tcPr>
          <w:p w:rsidR="00475003" w:rsidRPr="001C4469" w:rsidRDefault="007B03CA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2</w:t>
            </w:r>
            <w:r w:rsidR="00403095">
              <w:rPr>
                <w:b w:val="0"/>
              </w:rPr>
              <w:t xml:space="preserve"> /6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</w:p>
        </w:tc>
      </w:tr>
      <w:tr w:rsidR="00475003" w:rsidTr="00FF4065">
        <w:tc>
          <w:tcPr>
            <w:tcW w:w="530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  <w:r w:rsidRPr="001C4469">
              <w:rPr>
                <w:b w:val="0"/>
              </w:rPr>
              <w:t>3</w:t>
            </w:r>
          </w:p>
        </w:tc>
        <w:tc>
          <w:tcPr>
            <w:tcW w:w="2780" w:type="dxa"/>
            <w:shd w:val="clear" w:color="auto" w:fill="auto"/>
          </w:tcPr>
          <w:p w:rsidR="00475003" w:rsidRPr="00403095" w:rsidRDefault="00403095" w:rsidP="00403095">
            <w:pPr>
              <w:pStyle w:val="a3"/>
              <w:rPr>
                <w:b w:val="0"/>
              </w:rPr>
            </w:pPr>
            <w:r w:rsidRPr="00403095">
              <w:rPr>
                <w:b w:val="0"/>
              </w:rPr>
              <w:t xml:space="preserve">Комиссия по  установлению стимулирующих и иных  выплат </w:t>
            </w:r>
            <w:r w:rsidRPr="00403095">
              <w:rPr>
                <w:b w:val="0"/>
                <w:spacing w:val="-1"/>
              </w:rPr>
              <w:t>работникам муниципального автономного  учреждения «Краеведческий музей»</w:t>
            </w:r>
          </w:p>
        </w:tc>
        <w:tc>
          <w:tcPr>
            <w:tcW w:w="2083" w:type="dxa"/>
            <w:shd w:val="clear" w:color="auto" w:fill="auto"/>
          </w:tcPr>
          <w:p w:rsidR="00475003" w:rsidRPr="001C4469" w:rsidRDefault="00005808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886" w:type="dxa"/>
            <w:shd w:val="clear" w:color="auto" w:fill="auto"/>
          </w:tcPr>
          <w:p w:rsidR="00475003" w:rsidRPr="001C4469" w:rsidRDefault="00005808" w:rsidP="00B55B17">
            <w:pPr>
              <w:pStyle w:val="a3"/>
              <w:rPr>
                <w:b w:val="0"/>
              </w:rPr>
            </w:pPr>
            <w:r>
              <w:rPr>
                <w:b w:val="0"/>
              </w:rPr>
              <w:t>6/6</w:t>
            </w:r>
          </w:p>
        </w:tc>
        <w:tc>
          <w:tcPr>
            <w:tcW w:w="1574" w:type="dxa"/>
            <w:shd w:val="clear" w:color="auto" w:fill="auto"/>
          </w:tcPr>
          <w:p w:rsidR="00475003" w:rsidRPr="001C4469" w:rsidRDefault="00475003" w:rsidP="00B55B17">
            <w:pPr>
              <w:pStyle w:val="a3"/>
              <w:rPr>
                <w:b w:val="0"/>
              </w:rPr>
            </w:pPr>
          </w:p>
        </w:tc>
      </w:tr>
    </w:tbl>
    <w:p w:rsidR="00A673BE" w:rsidRDefault="00A673BE" w:rsidP="00A673BE">
      <w:pPr>
        <w:ind w:firstLine="708"/>
        <w:jc w:val="both"/>
      </w:pPr>
      <w:r w:rsidRPr="00C8599E">
        <w:t>Коллегиальная форма управления - общее собрание коллектива, на котором обсуждаются  и  утверждаются  методические разработки, планы работ</w:t>
      </w:r>
      <w:r>
        <w:t xml:space="preserve"> и результаты деятельности.</w:t>
      </w:r>
      <w:r w:rsidRPr="00C8599E">
        <w:t xml:space="preserve"> Общее собрание проводится ежемесячно. Также е</w:t>
      </w:r>
      <w:r>
        <w:t>женедельно проводятся планерки,</w:t>
      </w:r>
      <w:r w:rsidRPr="00C8599E">
        <w:t xml:space="preserve"> где обсуждаются текущие рабочие вопросы деят</w:t>
      </w:r>
      <w:r>
        <w:t>ельности  музея.  Методического совета в учреждении нет, т.к. небольшой коллектив и все сотрудники входили</w:t>
      </w:r>
      <w:r w:rsidR="0066156E">
        <w:t xml:space="preserve"> бы </w:t>
      </w:r>
      <w:r>
        <w:t xml:space="preserve"> в тот же методический совет. </w:t>
      </w:r>
    </w:p>
    <w:p w:rsidR="00475003" w:rsidRPr="00B542BC" w:rsidRDefault="00475003" w:rsidP="00475003">
      <w:pPr>
        <w:rPr>
          <w:b/>
        </w:rPr>
      </w:pPr>
      <w:r w:rsidRPr="00B542BC">
        <w:rPr>
          <w:b/>
        </w:rPr>
        <w:t>3.1.2. Внедрение систем управления (менеджмента качества и т.п.)</w:t>
      </w:r>
    </w:p>
    <w:p w:rsidR="00475003" w:rsidRDefault="00FF4065" w:rsidP="00475003">
      <w:pPr>
        <w:pStyle w:val="a3"/>
        <w:rPr>
          <w:b w:val="0"/>
        </w:rPr>
      </w:pPr>
      <w:r>
        <w:rPr>
          <w:b w:val="0"/>
        </w:rPr>
        <w:t xml:space="preserve"> Система управления качеством не разрабатывалась.</w:t>
      </w:r>
    </w:p>
    <w:p w:rsidR="00475003" w:rsidRPr="00A36B12" w:rsidRDefault="00475003" w:rsidP="00475003">
      <w:pPr>
        <w:pStyle w:val="a3"/>
      </w:pPr>
      <w:r w:rsidRPr="00B542BC">
        <w:t>3.1.3. Кадровая политика, социальная политика</w:t>
      </w:r>
    </w:p>
    <w:p w:rsidR="00475003" w:rsidRPr="009D3C99" w:rsidRDefault="00475003" w:rsidP="00D12C5B">
      <w:pPr>
        <w:pStyle w:val="a3"/>
        <w:numPr>
          <w:ilvl w:val="0"/>
          <w:numId w:val="7"/>
        </w:numPr>
        <w:rPr>
          <w:b w:val="0"/>
          <w:i/>
        </w:rPr>
      </w:pPr>
      <w:r w:rsidRPr="009D3C99">
        <w:rPr>
          <w:b w:val="0"/>
          <w:i/>
        </w:rPr>
        <w:t xml:space="preserve">Дать общую характеристику кадрового состава (заполнить таблицу): </w:t>
      </w:r>
    </w:p>
    <w:tbl>
      <w:tblPr>
        <w:tblW w:w="51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819"/>
        <w:gridCol w:w="817"/>
        <w:gridCol w:w="546"/>
        <w:gridCol w:w="755"/>
        <w:gridCol w:w="64"/>
        <w:gridCol w:w="699"/>
        <w:gridCol w:w="682"/>
        <w:gridCol w:w="682"/>
        <w:gridCol w:w="891"/>
        <w:gridCol w:w="1878"/>
        <w:gridCol w:w="1737"/>
      </w:tblGrid>
      <w:tr w:rsidR="00475003" w:rsidRPr="00FF4065" w:rsidTr="008E5933">
        <w:trPr>
          <w:cantSplit/>
          <w:trHeight w:val="1169"/>
        </w:trPr>
        <w:tc>
          <w:tcPr>
            <w:tcW w:w="372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lastRenderedPageBreak/>
              <w:t>Численность работников - всего, чел.</w:t>
            </w:r>
          </w:p>
        </w:tc>
        <w:tc>
          <w:tcPr>
            <w:tcW w:w="396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Численность сотрудников по штатному расписанию</w:t>
            </w:r>
          </w:p>
        </w:tc>
        <w:tc>
          <w:tcPr>
            <w:tcW w:w="395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 xml:space="preserve">Из общего числа </w:t>
            </w:r>
          </w:p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основной персонал</w:t>
            </w:r>
          </w:p>
        </w:tc>
        <w:tc>
          <w:tcPr>
            <w:tcW w:w="998" w:type="pct"/>
            <w:gridSpan w:val="4"/>
            <w:shd w:val="clear" w:color="auto" w:fill="auto"/>
          </w:tcPr>
          <w:p w:rsidR="00475003" w:rsidRPr="00FF4065" w:rsidRDefault="00475003" w:rsidP="00B215AE">
            <w:pPr>
              <w:spacing w:line="240" w:lineRule="atLeast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них имеют образование</w:t>
            </w:r>
          </w:p>
        </w:tc>
        <w:tc>
          <w:tcPr>
            <w:tcW w:w="1091" w:type="pct"/>
            <w:gridSpan w:val="3"/>
            <w:shd w:val="clear" w:color="auto" w:fill="auto"/>
          </w:tcPr>
          <w:p w:rsidR="00475003" w:rsidRPr="00FF4065" w:rsidRDefault="00475003" w:rsidP="00B215AE">
            <w:pPr>
              <w:spacing w:line="240" w:lineRule="atLeast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числа штатного персонала имеют музейный стаж</w:t>
            </w:r>
          </w:p>
        </w:tc>
        <w:tc>
          <w:tcPr>
            <w:tcW w:w="908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общей численности работников - количество сотрудников-инвалидов и лиц с нарушениями, чел.</w:t>
            </w:r>
          </w:p>
        </w:tc>
        <w:tc>
          <w:tcPr>
            <w:tcW w:w="840" w:type="pct"/>
            <w:vMerge w:val="restart"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 xml:space="preserve">из общей численности работников - </w:t>
            </w:r>
          </w:p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прошли обучение (инструктирование) по вопросам, связанным с предоставлением услуг инвалидам и лицам с ОВЗ, чел.</w:t>
            </w:r>
          </w:p>
        </w:tc>
      </w:tr>
      <w:tr w:rsidR="00BB0EFD" w:rsidRPr="00FF4065" w:rsidTr="008E5933">
        <w:trPr>
          <w:cantSplit/>
          <w:trHeight w:val="836"/>
        </w:trPr>
        <w:tc>
          <w:tcPr>
            <w:tcW w:w="372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629" w:type="pct"/>
            <w:gridSpan w:val="2"/>
            <w:shd w:val="clear" w:color="auto" w:fill="auto"/>
          </w:tcPr>
          <w:p w:rsidR="00475003" w:rsidRPr="00FF4065" w:rsidRDefault="00475003" w:rsidP="00B55B17">
            <w:pPr>
              <w:spacing w:after="200" w:line="276" w:lineRule="auto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высшее</w:t>
            </w:r>
          </w:p>
        </w:tc>
        <w:tc>
          <w:tcPr>
            <w:tcW w:w="369" w:type="pct"/>
            <w:gridSpan w:val="2"/>
            <w:vMerge w:val="restart"/>
            <w:shd w:val="clear" w:color="auto" w:fill="auto"/>
            <w:textDirection w:val="btLr"/>
          </w:tcPr>
          <w:p w:rsidR="00475003" w:rsidRPr="00B215AE" w:rsidRDefault="00475003" w:rsidP="00BB0EFD">
            <w:pPr>
              <w:spacing w:line="0" w:lineRule="atLeast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>Средне-профессиональное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</w:tcPr>
          <w:p w:rsidR="00475003" w:rsidRPr="00B215AE" w:rsidRDefault="00475003" w:rsidP="00B215AE">
            <w:pPr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 xml:space="preserve">До 3 лет </w:t>
            </w:r>
          </w:p>
        </w:tc>
        <w:tc>
          <w:tcPr>
            <w:tcW w:w="330" w:type="pct"/>
            <w:vMerge w:val="restart"/>
            <w:shd w:val="clear" w:color="auto" w:fill="auto"/>
            <w:textDirection w:val="btLr"/>
          </w:tcPr>
          <w:p w:rsidR="00475003" w:rsidRPr="00B215AE" w:rsidRDefault="00475003" w:rsidP="00B215AE">
            <w:pPr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 xml:space="preserve">От 3 до 10 лет </w:t>
            </w:r>
          </w:p>
        </w:tc>
        <w:tc>
          <w:tcPr>
            <w:tcW w:w="431" w:type="pct"/>
            <w:vMerge w:val="restart"/>
            <w:shd w:val="clear" w:color="auto" w:fill="auto"/>
            <w:textDirection w:val="btLr"/>
          </w:tcPr>
          <w:p w:rsidR="00475003" w:rsidRPr="00B215AE" w:rsidRDefault="00475003" w:rsidP="00B215AE">
            <w:pPr>
              <w:spacing w:line="240" w:lineRule="atLeast"/>
              <w:ind w:left="113" w:right="113"/>
              <w:rPr>
                <w:sz w:val="18"/>
                <w:szCs w:val="18"/>
              </w:rPr>
            </w:pPr>
            <w:r w:rsidRPr="00B215AE">
              <w:rPr>
                <w:sz w:val="18"/>
                <w:szCs w:val="18"/>
              </w:rPr>
              <w:t>Свыше 10 лет</w:t>
            </w:r>
          </w:p>
        </w:tc>
        <w:tc>
          <w:tcPr>
            <w:tcW w:w="908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shd w:val="clear" w:color="auto" w:fill="auto"/>
            <w:textDirection w:val="btLr"/>
          </w:tcPr>
          <w:p w:rsidR="00475003" w:rsidRPr="00FF4065" w:rsidRDefault="00475003" w:rsidP="00BB0EFD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</w:tr>
      <w:tr w:rsidR="00BB0EFD" w:rsidRPr="00FF4065" w:rsidTr="008E5933">
        <w:trPr>
          <w:cantSplit/>
          <w:trHeight w:val="2246"/>
        </w:trPr>
        <w:tc>
          <w:tcPr>
            <w:tcW w:w="372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6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95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64" w:type="pct"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высшее</w:t>
            </w:r>
          </w:p>
        </w:tc>
        <w:tc>
          <w:tcPr>
            <w:tcW w:w="365" w:type="pct"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Из них имеют учёную степень</w:t>
            </w:r>
          </w:p>
        </w:tc>
        <w:tc>
          <w:tcPr>
            <w:tcW w:w="369" w:type="pct"/>
            <w:gridSpan w:val="2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330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1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8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shd w:val="clear" w:color="auto" w:fill="auto"/>
            <w:textDirection w:val="btLr"/>
          </w:tcPr>
          <w:p w:rsidR="00475003" w:rsidRPr="00FF4065" w:rsidRDefault="00475003" w:rsidP="00B55B17">
            <w:pPr>
              <w:ind w:left="113" w:right="113"/>
              <w:rPr>
                <w:sz w:val="20"/>
                <w:szCs w:val="20"/>
              </w:rPr>
            </w:pPr>
          </w:p>
        </w:tc>
      </w:tr>
      <w:tr w:rsidR="00BB0EFD" w:rsidRPr="00FF4065" w:rsidTr="008E5933">
        <w:tc>
          <w:tcPr>
            <w:tcW w:w="372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2</w:t>
            </w:r>
          </w:p>
        </w:tc>
        <w:tc>
          <w:tcPr>
            <w:tcW w:w="395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3</w:t>
            </w:r>
          </w:p>
        </w:tc>
        <w:tc>
          <w:tcPr>
            <w:tcW w:w="264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4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5</w:t>
            </w:r>
          </w:p>
        </w:tc>
        <w:tc>
          <w:tcPr>
            <w:tcW w:w="338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6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7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9</w:t>
            </w:r>
          </w:p>
        </w:tc>
        <w:tc>
          <w:tcPr>
            <w:tcW w:w="908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10</w:t>
            </w:r>
          </w:p>
        </w:tc>
        <w:tc>
          <w:tcPr>
            <w:tcW w:w="840" w:type="pct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11</w:t>
            </w:r>
          </w:p>
        </w:tc>
      </w:tr>
      <w:tr w:rsidR="00BB0EFD" w:rsidRPr="00FF4065" w:rsidTr="008E5933">
        <w:tc>
          <w:tcPr>
            <w:tcW w:w="372" w:type="pct"/>
            <w:shd w:val="clear" w:color="auto" w:fill="auto"/>
          </w:tcPr>
          <w:p w:rsidR="00475003" w:rsidRPr="00C4501A" w:rsidRDefault="001A488F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6" w:type="pct"/>
            <w:shd w:val="clear" w:color="auto" w:fill="auto"/>
          </w:tcPr>
          <w:p w:rsidR="00475003" w:rsidRPr="00FF4065" w:rsidRDefault="00A66B91" w:rsidP="00C61973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6</w:t>
            </w:r>
            <w:r w:rsidR="00C61973" w:rsidRPr="00FF4065">
              <w:rPr>
                <w:sz w:val="20"/>
                <w:szCs w:val="20"/>
              </w:rPr>
              <w:t>,25</w:t>
            </w:r>
          </w:p>
        </w:tc>
        <w:tc>
          <w:tcPr>
            <w:tcW w:w="395" w:type="pct"/>
            <w:shd w:val="clear" w:color="auto" w:fill="auto"/>
          </w:tcPr>
          <w:p w:rsidR="00475003" w:rsidRPr="00FF4065" w:rsidRDefault="00C61973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4</w:t>
            </w:r>
          </w:p>
        </w:tc>
        <w:tc>
          <w:tcPr>
            <w:tcW w:w="264" w:type="pct"/>
            <w:shd w:val="clear" w:color="auto" w:fill="auto"/>
          </w:tcPr>
          <w:p w:rsidR="00475003" w:rsidRPr="00FF4065" w:rsidRDefault="00005808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6" w:type="pct"/>
            <w:gridSpan w:val="2"/>
            <w:shd w:val="clear" w:color="auto" w:fill="auto"/>
          </w:tcPr>
          <w:p w:rsidR="00475003" w:rsidRPr="00FF4065" w:rsidRDefault="005F53F6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0</w:t>
            </w:r>
          </w:p>
        </w:tc>
        <w:tc>
          <w:tcPr>
            <w:tcW w:w="338" w:type="pct"/>
            <w:shd w:val="clear" w:color="auto" w:fill="auto"/>
          </w:tcPr>
          <w:p w:rsidR="00475003" w:rsidRPr="00FF4065" w:rsidRDefault="00AB0312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540391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0" w:type="pct"/>
            <w:shd w:val="clear" w:color="auto" w:fill="auto"/>
          </w:tcPr>
          <w:p w:rsidR="00475003" w:rsidRPr="00FF4065" w:rsidRDefault="001A488F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475003" w:rsidRPr="00FF4065" w:rsidRDefault="001A488F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8" w:type="pct"/>
            <w:shd w:val="clear" w:color="auto" w:fill="auto"/>
          </w:tcPr>
          <w:p w:rsidR="00475003" w:rsidRPr="00FF4065" w:rsidRDefault="00C61973" w:rsidP="005F53F6">
            <w:pPr>
              <w:jc w:val="center"/>
              <w:rPr>
                <w:sz w:val="20"/>
                <w:szCs w:val="20"/>
              </w:rPr>
            </w:pPr>
            <w:r w:rsidRPr="00FF4065">
              <w:rPr>
                <w:sz w:val="20"/>
                <w:szCs w:val="20"/>
              </w:rPr>
              <w:t>0</w:t>
            </w:r>
          </w:p>
        </w:tc>
        <w:tc>
          <w:tcPr>
            <w:tcW w:w="840" w:type="pct"/>
            <w:shd w:val="clear" w:color="auto" w:fill="auto"/>
          </w:tcPr>
          <w:p w:rsidR="00475003" w:rsidRPr="00FF4065" w:rsidRDefault="00AB0312" w:rsidP="005F53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475003" w:rsidRPr="00A36B12" w:rsidRDefault="00475003" w:rsidP="00475003">
      <w:pPr>
        <w:ind w:left="142" w:right="-144" w:hanging="142"/>
        <w:rPr>
          <w:i/>
        </w:rPr>
      </w:pPr>
      <w:r w:rsidRPr="00A36B12">
        <w:rPr>
          <w:i/>
        </w:rPr>
        <w:t>Примечание: все данные в таблице должны строго соответствовать разделу 8 формы 8-НК</w:t>
      </w:r>
    </w:p>
    <w:p w:rsidR="00475003" w:rsidRDefault="00475003" w:rsidP="00475003">
      <w:pPr>
        <w:ind w:left="142" w:hanging="142"/>
      </w:pPr>
    </w:p>
    <w:p w:rsidR="00475003" w:rsidRDefault="00475003" w:rsidP="00D12C5B">
      <w:pPr>
        <w:pStyle w:val="a3"/>
        <w:numPr>
          <w:ilvl w:val="0"/>
          <w:numId w:val="7"/>
        </w:numPr>
        <w:rPr>
          <w:b w:val="0"/>
          <w:i/>
        </w:rPr>
      </w:pPr>
      <w:r w:rsidRPr="009D3C99">
        <w:rPr>
          <w:b w:val="0"/>
          <w:i/>
        </w:rPr>
        <w:t xml:space="preserve">Проанализировать изменение кадрового состава по отношению к предыдущему периоду. </w:t>
      </w:r>
    </w:p>
    <w:p w:rsidR="00446740" w:rsidRPr="009D3C99" w:rsidRDefault="00446740" w:rsidP="00446740">
      <w:pPr>
        <w:pStyle w:val="a3"/>
        <w:ind w:left="720"/>
        <w:rPr>
          <w:b w:val="0"/>
          <w:i/>
        </w:rPr>
      </w:pPr>
    </w:p>
    <w:p w:rsidR="00665F20" w:rsidRPr="00446740" w:rsidRDefault="00BD0A53" w:rsidP="00BD0A53">
      <w:pPr>
        <w:pStyle w:val="a3"/>
        <w:ind w:left="-142" w:firstLine="862"/>
        <w:jc w:val="both"/>
        <w:rPr>
          <w:b w:val="0"/>
        </w:rPr>
      </w:pPr>
      <w:r w:rsidRPr="00446740">
        <w:rPr>
          <w:b w:val="0"/>
        </w:rPr>
        <w:t>В 201</w:t>
      </w:r>
      <w:r w:rsidR="00941ACE" w:rsidRPr="00446740">
        <w:rPr>
          <w:b w:val="0"/>
        </w:rPr>
        <w:t>7</w:t>
      </w:r>
      <w:r w:rsidRPr="00446740">
        <w:rPr>
          <w:b w:val="0"/>
        </w:rPr>
        <w:t xml:space="preserve"> году  </w:t>
      </w:r>
      <w:r w:rsidR="00663B88" w:rsidRPr="00446740">
        <w:rPr>
          <w:b w:val="0"/>
        </w:rPr>
        <w:t>по отношению к 201</w:t>
      </w:r>
      <w:r w:rsidR="00941ACE" w:rsidRPr="00446740">
        <w:rPr>
          <w:b w:val="0"/>
        </w:rPr>
        <w:t>6</w:t>
      </w:r>
      <w:r w:rsidR="00663B88" w:rsidRPr="00446740">
        <w:rPr>
          <w:b w:val="0"/>
        </w:rPr>
        <w:t>году ш</w:t>
      </w:r>
      <w:r w:rsidR="00941ACE" w:rsidRPr="00446740">
        <w:rPr>
          <w:b w:val="0"/>
        </w:rPr>
        <w:t>тат  сотрудников изменился  на 3</w:t>
      </w:r>
      <w:r w:rsidR="00663B88" w:rsidRPr="00446740">
        <w:rPr>
          <w:b w:val="0"/>
        </w:rPr>
        <w:t xml:space="preserve">0%. Уволилось </w:t>
      </w:r>
      <w:r w:rsidR="00941ACE" w:rsidRPr="00446740">
        <w:rPr>
          <w:b w:val="0"/>
        </w:rPr>
        <w:t>3</w:t>
      </w:r>
      <w:r w:rsidR="00663B88" w:rsidRPr="00446740">
        <w:rPr>
          <w:b w:val="0"/>
        </w:rPr>
        <w:t xml:space="preserve"> человека</w:t>
      </w:r>
      <w:r w:rsidRPr="00446740">
        <w:rPr>
          <w:b w:val="0"/>
        </w:rPr>
        <w:t>:</w:t>
      </w:r>
      <w:r w:rsidR="00663B88" w:rsidRPr="00446740">
        <w:rPr>
          <w:b w:val="0"/>
        </w:rPr>
        <w:t xml:space="preserve"> </w:t>
      </w:r>
      <w:r w:rsidR="00941ACE" w:rsidRPr="00446740">
        <w:rPr>
          <w:b w:val="0"/>
        </w:rPr>
        <w:t>вышла на пенсию, находящийся в декретном отпуске заведующий отделом с большим стажем работы</w:t>
      </w:r>
      <w:r w:rsidR="00BE3B04" w:rsidRPr="00446740">
        <w:rPr>
          <w:b w:val="0"/>
        </w:rPr>
        <w:t>,</w:t>
      </w:r>
      <w:r w:rsidR="006F189C" w:rsidRPr="00446740">
        <w:rPr>
          <w:b w:val="0"/>
        </w:rPr>
        <w:t xml:space="preserve"> </w:t>
      </w:r>
      <w:r w:rsidR="001B6771" w:rsidRPr="00446740">
        <w:rPr>
          <w:b w:val="0"/>
        </w:rPr>
        <w:t xml:space="preserve"> </w:t>
      </w:r>
      <w:r w:rsidR="00941ACE" w:rsidRPr="00446740">
        <w:rPr>
          <w:b w:val="0"/>
        </w:rPr>
        <w:t>внешний совместитель</w:t>
      </w:r>
      <w:r w:rsidR="001B6771" w:rsidRPr="00446740">
        <w:rPr>
          <w:b w:val="0"/>
        </w:rPr>
        <w:t xml:space="preserve"> специалист - экспозиционно </w:t>
      </w:r>
      <w:r w:rsidR="00663B88" w:rsidRPr="00446740">
        <w:rPr>
          <w:b w:val="0"/>
        </w:rPr>
        <w:t xml:space="preserve"> выставочного отдела</w:t>
      </w:r>
      <w:r w:rsidR="00941ACE" w:rsidRPr="00446740">
        <w:rPr>
          <w:b w:val="0"/>
        </w:rPr>
        <w:t>,</w:t>
      </w:r>
      <w:r w:rsidR="007C4711" w:rsidRPr="00446740">
        <w:rPr>
          <w:b w:val="0"/>
        </w:rPr>
        <w:t xml:space="preserve"> научный сотрудник (</w:t>
      </w:r>
      <w:r w:rsidR="00941ACE" w:rsidRPr="00446740">
        <w:rPr>
          <w:b w:val="0"/>
        </w:rPr>
        <w:t>стаж</w:t>
      </w:r>
      <w:r w:rsidR="007C4711" w:rsidRPr="00446740">
        <w:rPr>
          <w:b w:val="0"/>
        </w:rPr>
        <w:t xml:space="preserve"> 1,2 года)</w:t>
      </w:r>
      <w:r w:rsidR="006F189C" w:rsidRPr="00446740">
        <w:rPr>
          <w:b w:val="0"/>
        </w:rPr>
        <w:t>. Заведующий отделом</w:t>
      </w:r>
      <w:r w:rsidR="007B03CA">
        <w:rPr>
          <w:b w:val="0"/>
        </w:rPr>
        <w:t>,</w:t>
      </w:r>
      <w:r w:rsidR="00665F20" w:rsidRPr="00446740">
        <w:rPr>
          <w:b w:val="0"/>
        </w:rPr>
        <w:t xml:space="preserve"> находящийся в декретном отпуске</w:t>
      </w:r>
      <w:r w:rsidR="007B03CA">
        <w:rPr>
          <w:b w:val="0"/>
        </w:rPr>
        <w:t>,</w:t>
      </w:r>
      <w:r w:rsidR="00665F20" w:rsidRPr="00446740">
        <w:rPr>
          <w:b w:val="0"/>
        </w:rPr>
        <w:t xml:space="preserve"> переведена на постоянную должность,</w:t>
      </w:r>
      <w:r w:rsidR="007B03CA">
        <w:rPr>
          <w:b w:val="0"/>
        </w:rPr>
        <w:t xml:space="preserve"> она </w:t>
      </w:r>
      <w:r w:rsidR="00665F20" w:rsidRPr="00446740">
        <w:rPr>
          <w:b w:val="0"/>
        </w:rPr>
        <w:t xml:space="preserve"> ушла  в сентябре  </w:t>
      </w:r>
      <w:r w:rsidR="006F189C" w:rsidRPr="00446740">
        <w:rPr>
          <w:b w:val="0"/>
        </w:rPr>
        <w:t xml:space="preserve"> в </w:t>
      </w:r>
      <w:r w:rsidR="007B03CA">
        <w:rPr>
          <w:b w:val="0"/>
        </w:rPr>
        <w:t xml:space="preserve">очередной </w:t>
      </w:r>
      <w:r w:rsidR="006F189C" w:rsidRPr="00446740">
        <w:rPr>
          <w:b w:val="0"/>
        </w:rPr>
        <w:t xml:space="preserve">декретный отпуск по ходу за </w:t>
      </w:r>
      <w:r w:rsidR="007C4711" w:rsidRPr="00446740">
        <w:rPr>
          <w:b w:val="0"/>
        </w:rPr>
        <w:t xml:space="preserve">2 </w:t>
      </w:r>
      <w:r w:rsidR="006F189C" w:rsidRPr="00446740">
        <w:rPr>
          <w:b w:val="0"/>
        </w:rPr>
        <w:t>ребенком</w:t>
      </w:r>
      <w:r w:rsidRPr="00446740">
        <w:rPr>
          <w:b w:val="0"/>
        </w:rPr>
        <w:t>.</w:t>
      </w:r>
      <w:r w:rsidR="007B03CA">
        <w:rPr>
          <w:b w:val="0"/>
        </w:rPr>
        <w:t xml:space="preserve"> Временно работает  на ее месте 1 специалист.</w:t>
      </w:r>
    </w:p>
    <w:p w:rsidR="001507CE" w:rsidRDefault="00665F20" w:rsidP="00BD0A53">
      <w:pPr>
        <w:pStyle w:val="a3"/>
        <w:ind w:left="-142" w:firstLine="862"/>
        <w:jc w:val="both"/>
        <w:rPr>
          <w:b w:val="0"/>
        </w:rPr>
      </w:pPr>
      <w:r w:rsidRPr="00446740">
        <w:rPr>
          <w:b w:val="0"/>
        </w:rPr>
        <w:t>Принят</w:t>
      </w:r>
      <w:r w:rsidR="00B611F4">
        <w:rPr>
          <w:b w:val="0"/>
        </w:rPr>
        <w:t>о</w:t>
      </w:r>
      <w:r w:rsidRPr="00446740">
        <w:rPr>
          <w:b w:val="0"/>
        </w:rPr>
        <w:t xml:space="preserve"> </w:t>
      </w:r>
      <w:r w:rsidR="00B611F4">
        <w:rPr>
          <w:b w:val="0"/>
        </w:rPr>
        <w:t xml:space="preserve"> </w:t>
      </w:r>
      <w:r w:rsidRPr="00446740">
        <w:rPr>
          <w:b w:val="0"/>
        </w:rPr>
        <w:t>на работу</w:t>
      </w:r>
      <w:r w:rsidR="00B611F4">
        <w:rPr>
          <w:b w:val="0"/>
        </w:rPr>
        <w:t xml:space="preserve"> в 2017 году</w:t>
      </w:r>
      <w:r w:rsidR="00B56E20">
        <w:rPr>
          <w:b w:val="0"/>
        </w:rPr>
        <w:t xml:space="preserve"> -</w:t>
      </w:r>
      <w:r w:rsidRPr="00446740">
        <w:rPr>
          <w:b w:val="0"/>
        </w:rPr>
        <w:t xml:space="preserve">  2 специалиста.  </w:t>
      </w:r>
    </w:p>
    <w:p w:rsidR="00DA14A7" w:rsidRDefault="001507CE" w:rsidP="00BD0A53">
      <w:pPr>
        <w:pStyle w:val="a3"/>
        <w:ind w:left="-142" w:firstLine="862"/>
        <w:jc w:val="both"/>
        <w:rPr>
          <w:b w:val="0"/>
        </w:rPr>
      </w:pPr>
      <w:r>
        <w:rPr>
          <w:b w:val="0"/>
        </w:rPr>
        <w:t>П</w:t>
      </w:r>
      <w:r w:rsidRPr="00446740">
        <w:rPr>
          <w:b w:val="0"/>
        </w:rPr>
        <w:t xml:space="preserve">ринят по программе стажировки  на 5 месяцев выпускник Нижневартовского госуниверситета </w:t>
      </w:r>
      <w:r w:rsidR="00B56E20" w:rsidRPr="00B56E20">
        <w:rPr>
          <w:b w:val="0"/>
        </w:rPr>
        <w:t xml:space="preserve">бакалавр </w:t>
      </w:r>
      <w:r w:rsidR="00B56E20">
        <w:rPr>
          <w:b w:val="0"/>
        </w:rPr>
        <w:t xml:space="preserve"> подготовка </w:t>
      </w:r>
      <w:r w:rsidRPr="00B56E20">
        <w:rPr>
          <w:b w:val="0"/>
        </w:rPr>
        <w:t xml:space="preserve">«декоративно </w:t>
      </w:r>
      <w:r w:rsidR="00B56E20" w:rsidRPr="00B56E20">
        <w:rPr>
          <w:b w:val="0"/>
        </w:rPr>
        <w:t xml:space="preserve">прикладное </w:t>
      </w:r>
      <w:r w:rsidRPr="00B56E20">
        <w:rPr>
          <w:b w:val="0"/>
        </w:rPr>
        <w:t xml:space="preserve"> искусство</w:t>
      </w:r>
      <w:r w:rsidR="00B56E20" w:rsidRPr="00B56E20">
        <w:rPr>
          <w:b w:val="0"/>
        </w:rPr>
        <w:t xml:space="preserve"> и народные промыслы</w:t>
      </w:r>
      <w:r w:rsidRPr="00B56E20">
        <w:rPr>
          <w:b w:val="0"/>
        </w:rPr>
        <w:t>»</w:t>
      </w:r>
      <w:r>
        <w:rPr>
          <w:b w:val="0"/>
        </w:rPr>
        <w:t xml:space="preserve">  с </w:t>
      </w:r>
      <w:r w:rsidR="00665F20" w:rsidRPr="00446740">
        <w:rPr>
          <w:b w:val="0"/>
        </w:rPr>
        <w:t>13.02.2017  через Покачевский центр занятости</w:t>
      </w:r>
      <w:r>
        <w:rPr>
          <w:b w:val="0"/>
        </w:rPr>
        <w:t xml:space="preserve"> населения</w:t>
      </w:r>
      <w:r w:rsidR="00446740" w:rsidRPr="00446740">
        <w:rPr>
          <w:b w:val="0"/>
        </w:rPr>
        <w:t>,  после прохождения стажировки принят на постоянную работу</w:t>
      </w:r>
      <w:r w:rsidR="00446740">
        <w:rPr>
          <w:b w:val="0"/>
        </w:rPr>
        <w:t>.</w:t>
      </w:r>
      <w:r w:rsidR="00446740" w:rsidRPr="00446740">
        <w:rPr>
          <w:b w:val="0"/>
        </w:rPr>
        <w:t xml:space="preserve"> </w:t>
      </w:r>
      <w:r w:rsidR="00446740">
        <w:rPr>
          <w:b w:val="0"/>
        </w:rPr>
        <w:t xml:space="preserve">С 01.10.2017 после внесения изменений в штатное расписание принят   методист по музейно-образовательной деятельности. </w:t>
      </w:r>
    </w:p>
    <w:p w:rsidR="00665F20" w:rsidRPr="00446740" w:rsidRDefault="00DA14A7" w:rsidP="00BD0A53">
      <w:pPr>
        <w:pStyle w:val="a3"/>
        <w:ind w:left="-142" w:firstLine="862"/>
        <w:jc w:val="both"/>
        <w:rPr>
          <w:b w:val="0"/>
        </w:rPr>
      </w:pPr>
      <w:r>
        <w:rPr>
          <w:b w:val="0"/>
        </w:rPr>
        <w:t>Принятые специалисты вникли в работу  быстро, поэтому запланированные мероприятия все были выполнены.</w:t>
      </w:r>
      <w:r w:rsidR="00446740" w:rsidRPr="00446740">
        <w:rPr>
          <w:b w:val="0"/>
        </w:rPr>
        <w:t xml:space="preserve"> </w:t>
      </w:r>
      <w:r w:rsidR="00665F20" w:rsidRPr="00446740">
        <w:rPr>
          <w:b w:val="0"/>
        </w:rPr>
        <w:t xml:space="preserve"> </w:t>
      </w:r>
    </w:p>
    <w:p w:rsidR="009D3C99" w:rsidRDefault="009D3C99" w:rsidP="0016675B">
      <w:pPr>
        <w:pStyle w:val="af1"/>
        <w:shd w:val="clear" w:color="auto" w:fill="FFFFFF"/>
        <w:spacing w:before="0" w:beforeAutospacing="0" w:after="0" w:afterAutospacing="0"/>
        <w:rPr>
          <w:b/>
        </w:rPr>
      </w:pPr>
    </w:p>
    <w:p w:rsidR="0016675B" w:rsidRPr="009D3C99" w:rsidRDefault="00475003" w:rsidP="009D3C99">
      <w:pPr>
        <w:pStyle w:val="af1"/>
        <w:shd w:val="clear" w:color="auto" w:fill="FFFFFF"/>
        <w:spacing w:before="0" w:beforeAutospacing="0" w:after="0" w:afterAutospacing="0"/>
        <w:rPr>
          <w:b/>
        </w:rPr>
      </w:pPr>
      <w:r w:rsidRPr="00BB0EFD">
        <w:rPr>
          <w:b/>
        </w:rPr>
        <w:t>Основные положения кадровой и социальной политики учреждения, мероприятий по охране труда</w:t>
      </w:r>
    </w:p>
    <w:p w:rsidR="00DA14A7" w:rsidRDefault="005231DB" w:rsidP="00E57CAE">
      <w:pPr>
        <w:pStyle w:val="a3"/>
        <w:ind w:firstLine="426"/>
        <w:jc w:val="both"/>
        <w:rPr>
          <w:b w:val="0"/>
        </w:rPr>
      </w:pPr>
      <w:r>
        <w:rPr>
          <w:b w:val="0"/>
        </w:rPr>
        <w:t>В МАУ «Краеведческий музей»</w:t>
      </w:r>
      <w:r w:rsidR="0016675B">
        <w:rPr>
          <w:b w:val="0"/>
        </w:rPr>
        <w:t xml:space="preserve">  кадровая служба отсутствует, </w:t>
      </w:r>
      <w:r w:rsidR="007B03CA">
        <w:rPr>
          <w:b w:val="0"/>
        </w:rPr>
        <w:t>старший</w:t>
      </w:r>
      <w:r w:rsidR="0016675B">
        <w:rPr>
          <w:b w:val="0"/>
        </w:rPr>
        <w:t xml:space="preserve"> администратор совмещает 0,25 ст. инспектора по кадрам. Подбор кадров осуществляется директоро</w:t>
      </w:r>
      <w:r w:rsidR="00830D73">
        <w:rPr>
          <w:b w:val="0"/>
        </w:rPr>
        <w:t>м по согласованию с учредителем, с учетом квалификационных требований по должностной инструкции.</w:t>
      </w:r>
      <w:r w:rsidR="0016675B">
        <w:rPr>
          <w:b w:val="0"/>
        </w:rPr>
        <w:t xml:space="preserve"> </w:t>
      </w:r>
      <w:r w:rsidR="008971BE">
        <w:rPr>
          <w:b w:val="0"/>
        </w:rPr>
        <w:t>Штатное расписание утверждается директором. Штатное расписание разработано с учетом необходимости  кадров для выполнения поставленных  задач</w:t>
      </w:r>
      <w:r w:rsidR="00ED07DD">
        <w:rPr>
          <w:b w:val="0"/>
        </w:rPr>
        <w:t xml:space="preserve"> и норм нагрузки</w:t>
      </w:r>
      <w:r w:rsidR="008971BE">
        <w:rPr>
          <w:b w:val="0"/>
        </w:rPr>
        <w:t>.</w:t>
      </w:r>
      <w:r w:rsidR="0016675B">
        <w:rPr>
          <w:b w:val="0"/>
        </w:rPr>
        <w:t xml:space="preserve"> </w:t>
      </w:r>
      <w:r w:rsidR="00E57CAE">
        <w:rPr>
          <w:b w:val="0"/>
        </w:rPr>
        <w:t xml:space="preserve"> </w:t>
      </w:r>
    </w:p>
    <w:p w:rsidR="008534E4" w:rsidRDefault="008534E4" w:rsidP="008534E4">
      <w:pPr>
        <w:ind w:firstLine="708"/>
        <w:jc w:val="both"/>
      </w:pPr>
      <w:r>
        <w:t xml:space="preserve">С 01.10.2017   внесены изменения в штатное расписание МАУ «Краеведческий музей» и изменились оклады специалистов в сторону увеличения на основании  постановления администрации города Покачи от 24.08 2017 №896 «Об утверждении Положения об установлении системы труда работников муниципальных  учреждений  в сфере культуры города Покачи».  </w:t>
      </w:r>
    </w:p>
    <w:p w:rsidR="008534E4" w:rsidRDefault="008534E4" w:rsidP="008534E4">
      <w:pPr>
        <w:ind w:firstLine="708"/>
        <w:jc w:val="both"/>
      </w:pPr>
      <w:r>
        <w:t xml:space="preserve">С.01.10.2017 Выведен - «научный сотрудник» введен -  «методист по музейно образовательной деятельности». </w:t>
      </w:r>
    </w:p>
    <w:p w:rsidR="008534E4" w:rsidRPr="00E52F37" w:rsidRDefault="008534E4" w:rsidP="008534E4">
      <w:pPr>
        <w:suppressAutoHyphens/>
        <w:jc w:val="both"/>
      </w:pPr>
      <w:r w:rsidRPr="00E52F37">
        <w:lastRenderedPageBreak/>
        <w:t xml:space="preserve">Изменились с 01.10.2017 наименование  должностей без изменения трудовых функций  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008"/>
        <w:gridCol w:w="4989"/>
      </w:tblGrid>
      <w:tr w:rsidR="008534E4" w:rsidRPr="00E52F37" w:rsidTr="0094371D">
        <w:tc>
          <w:tcPr>
            <w:tcW w:w="2505" w:type="pct"/>
          </w:tcPr>
          <w:p w:rsidR="008534E4" w:rsidRPr="00E52F37" w:rsidRDefault="008534E4" w:rsidP="0094371D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Наименование должности</w:t>
            </w:r>
          </w:p>
          <w:p w:rsidR="008534E4" w:rsidRPr="00E52F37" w:rsidRDefault="008534E4" w:rsidP="0094371D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до 01.10.2017</w:t>
            </w:r>
          </w:p>
        </w:tc>
        <w:tc>
          <w:tcPr>
            <w:tcW w:w="2495" w:type="pct"/>
          </w:tcPr>
          <w:p w:rsidR="008534E4" w:rsidRPr="00E52F37" w:rsidRDefault="008534E4" w:rsidP="0094371D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Наименование должности с 01.10.2017</w:t>
            </w:r>
          </w:p>
        </w:tc>
      </w:tr>
      <w:tr w:rsidR="008534E4" w:rsidRPr="00E52F37" w:rsidTr="0094371D">
        <w:tc>
          <w:tcPr>
            <w:tcW w:w="2505" w:type="pct"/>
          </w:tcPr>
          <w:p w:rsidR="008534E4" w:rsidRPr="00E52F37" w:rsidRDefault="008534E4" w:rsidP="0094371D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Главный хранитель фондов</w:t>
            </w:r>
          </w:p>
        </w:tc>
        <w:tc>
          <w:tcPr>
            <w:tcW w:w="2495" w:type="pct"/>
          </w:tcPr>
          <w:p w:rsidR="008534E4" w:rsidRPr="00E52F37" w:rsidRDefault="008534E4" w:rsidP="0094371D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Главный хранитель музейных предметов</w:t>
            </w:r>
          </w:p>
        </w:tc>
      </w:tr>
      <w:tr w:rsidR="008534E4" w:rsidRPr="00E52F37" w:rsidTr="0094371D">
        <w:tc>
          <w:tcPr>
            <w:tcW w:w="2505" w:type="pct"/>
          </w:tcPr>
          <w:p w:rsidR="008534E4" w:rsidRPr="00E52F37" w:rsidRDefault="008534E4" w:rsidP="0094371D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Специалист  экспозиционного и выставочного отдела</w:t>
            </w:r>
          </w:p>
        </w:tc>
        <w:tc>
          <w:tcPr>
            <w:tcW w:w="2495" w:type="pct"/>
          </w:tcPr>
          <w:p w:rsidR="008534E4" w:rsidRPr="00E52F37" w:rsidRDefault="008534E4" w:rsidP="0094371D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Специалист по экспозиционной и выставочной деятельности</w:t>
            </w:r>
          </w:p>
        </w:tc>
      </w:tr>
      <w:tr w:rsidR="008534E4" w:rsidRPr="00E52F37" w:rsidTr="0094371D">
        <w:tc>
          <w:tcPr>
            <w:tcW w:w="2505" w:type="pct"/>
          </w:tcPr>
          <w:p w:rsidR="008534E4" w:rsidRPr="00E52F37" w:rsidRDefault="008534E4" w:rsidP="0094371D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>Заведующий отделом</w:t>
            </w:r>
          </w:p>
        </w:tc>
        <w:tc>
          <w:tcPr>
            <w:tcW w:w="2495" w:type="pct"/>
          </w:tcPr>
          <w:p w:rsidR="008534E4" w:rsidRPr="00E52F37" w:rsidRDefault="008534E4" w:rsidP="0094371D">
            <w:pPr>
              <w:pStyle w:val="ae"/>
              <w:ind w:left="0"/>
              <w:jc w:val="both"/>
              <w:rPr>
                <w:sz w:val="24"/>
                <w:szCs w:val="24"/>
              </w:rPr>
            </w:pPr>
            <w:r w:rsidRPr="00E52F37">
              <w:rPr>
                <w:sz w:val="24"/>
                <w:szCs w:val="24"/>
              </w:rPr>
              <w:t xml:space="preserve">Заведующий отделом музея </w:t>
            </w:r>
          </w:p>
        </w:tc>
      </w:tr>
    </w:tbl>
    <w:p w:rsidR="008534E4" w:rsidRDefault="008534E4" w:rsidP="008534E4">
      <w:pPr>
        <w:ind w:firstLine="708"/>
        <w:jc w:val="both"/>
      </w:pPr>
      <w:r>
        <w:t xml:space="preserve">На должность «методист по музейно образовательной деятельности» принят  по результатам собеседования специалист с большим опытом педагогической работы, поэтому  она  быстро вникла в работу. </w:t>
      </w:r>
    </w:p>
    <w:p w:rsidR="00E57CAE" w:rsidRDefault="0016675B" w:rsidP="00E57CAE">
      <w:pPr>
        <w:pStyle w:val="a3"/>
        <w:ind w:firstLine="426"/>
        <w:jc w:val="both"/>
        <w:rPr>
          <w:b w:val="0"/>
        </w:rPr>
      </w:pPr>
      <w:r>
        <w:rPr>
          <w:b w:val="0"/>
        </w:rPr>
        <w:t>Основной принцип работы  сотрудников в музее, в связи малым количеством персонала</w:t>
      </w:r>
      <w:r w:rsidR="008971BE">
        <w:rPr>
          <w:b w:val="0"/>
        </w:rPr>
        <w:t xml:space="preserve"> </w:t>
      </w:r>
      <w:r>
        <w:rPr>
          <w:b w:val="0"/>
        </w:rPr>
        <w:t xml:space="preserve">- это взаимодействие, взаимопомощь и </w:t>
      </w:r>
      <w:r w:rsidR="00C94982">
        <w:rPr>
          <w:b w:val="0"/>
        </w:rPr>
        <w:t>взаимосовмещаемость</w:t>
      </w:r>
      <w:r>
        <w:rPr>
          <w:b w:val="0"/>
        </w:rPr>
        <w:t xml:space="preserve"> по некоторым функциональным обяза</w:t>
      </w:r>
      <w:r w:rsidR="008971BE">
        <w:rPr>
          <w:b w:val="0"/>
        </w:rPr>
        <w:t>нностям</w:t>
      </w:r>
      <w:r w:rsidR="001969F5">
        <w:rPr>
          <w:b w:val="0"/>
        </w:rPr>
        <w:t xml:space="preserve"> (проведение экскурсий и мероприятий)</w:t>
      </w:r>
      <w:r w:rsidR="008971BE">
        <w:rPr>
          <w:b w:val="0"/>
        </w:rPr>
        <w:t>. Разработаны и утверждены  должностные инструкции.</w:t>
      </w:r>
      <w:r>
        <w:rPr>
          <w:b w:val="0"/>
        </w:rPr>
        <w:t xml:space="preserve">   </w:t>
      </w:r>
      <w:r w:rsidR="008971BE">
        <w:rPr>
          <w:b w:val="0"/>
        </w:rPr>
        <w:t>С</w:t>
      </w:r>
      <w:r w:rsidR="00BE3B04">
        <w:rPr>
          <w:b w:val="0"/>
        </w:rPr>
        <w:t xml:space="preserve"> 2014 года </w:t>
      </w:r>
      <w:r w:rsidR="008971BE">
        <w:rPr>
          <w:b w:val="0"/>
        </w:rPr>
        <w:t xml:space="preserve">внедрены </w:t>
      </w:r>
      <w:r w:rsidR="00BE3B04">
        <w:rPr>
          <w:b w:val="0"/>
        </w:rPr>
        <w:t>эффек</w:t>
      </w:r>
      <w:r w:rsidR="008971BE">
        <w:rPr>
          <w:b w:val="0"/>
        </w:rPr>
        <w:t>тивные контракты</w:t>
      </w:r>
      <w:r w:rsidR="00BE3B04">
        <w:rPr>
          <w:b w:val="0"/>
        </w:rPr>
        <w:t>.</w:t>
      </w:r>
      <w:r w:rsidR="008971BE">
        <w:rPr>
          <w:b w:val="0"/>
        </w:rPr>
        <w:t xml:space="preserve"> Разработаны критерии оценки э</w:t>
      </w:r>
      <w:r w:rsidR="00256FFB">
        <w:rPr>
          <w:b w:val="0"/>
        </w:rPr>
        <w:t xml:space="preserve">ффективности деятельности. Оценка деятельности сотрудников осуществляется ежеквартально. </w:t>
      </w:r>
    </w:p>
    <w:p w:rsidR="005231DB" w:rsidRDefault="008971BE" w:rsidP="00E57CAE">
      <w:pPr>
        <w:pStyle w:val="a3"/>
        <w:ind w:firstLine="426"/>
        <w:jc w:val="both"/>
        <w:rPr>
          <w:b w:val="0"/>
        </w:rPr>
      </w:pPr>
      <w:r>
        <w:rPr>
          <w:b w:val="0"/>
        </w:rPr>
        <w:t>Утверждено Положение по аттестации работников. В 201</w:t>
      </w:r>
      <w:r w:rsidR="00A94CFA">
        <w:rPr>
          <w:b w:val="0"/>
        </w:rPr>
        <w:t>7</w:t>
      </w:r>
      <w:r>
        <w:rPr>
          <w:b w:val="0"/>
        </w:rPr>
        <w:t xml:space="preserve"> году</w:t>
      </w:r>
      <w:r w:rsidR="00A94CFA">
        <w:rPr>
          <w:b w:val="0"/>
        </w:rPr>
        <w:t xml:space="preserve"> аттестацию  никто из работников  не проходил</w:t>
      </w:r>
      <w:r w:rsidR="00830D73">
        <w:rPr>
          <w:b w:val="0"/>
        </w:rPr>
        <w:t>.</w:t>
      </w:r>
      <w:r w:rsidR="00A94CFA">
        <w:rPr>
          <w:b w:val="0"/>
        </w:rPr>
        <w:t xml:space="preserve"> Аттестацию на </w:t>
      </w:r>
      <w:r w:rsidR="00DB46DF">
        <w:rPr>
          <w:b w:val="0"/>
        </w:rPr>
        <w:t>подтверждение занимаемой должности проходил директор музея.</w:t>
      </w:r>
    </w:p>
    <w:p w:rsidR="00067EB0" w:rsidRDefault="005231DB" w:rsidP="00256FFB">
      <w:pPr>
        <w:pStyle w:val="a3"/>
        <w:ind w:firstLine="360"/>
        <w:jc w:val="both"/>
        <w:rPr>
          <w:b w:val="0"/>
          <w:color w:val="FF0000"/>
        </w:rPr>
      </w:pPr>
      <w:r>
        <w:rPr>
          <w:b w:val="0"/>
        </w:rPr>
        <w:t>Социальные гарантии обеспечиваются сотрудникам</w:t>
      </w:r>
      <w:r w:rsidR="00256FFB">
        <w:rPr>
          <w:b w:val="0"/>
        </w:rPr>
        <w:t>,</w:t>
      </w:r>
      <w:r>
        <w:rPr>
          <w:b w:val="0"/>
        </w:rPr>
        <w:t xml:space="preserve"> согласно утвержденным Решением Думы города </w:t>
      </w:r>
      <w:r w:rsidRPr="00067EB0">
        <w:rPr>
          <w:b w:val="0"/>
        </w:rPr>
        <w:t>«Положением о</w:t>
      </w:r>
      <w:r w:rsidR="00D50C47" w:rsidRPr="00067EB0">
        <w:rPr>
          <w:b w:val="0"/>
        </w:rPr>
        <w:t xml:space="preserve"> </w:t>
      </w:r>
      <w:r w:rsidR="00067EB0" w:rsidRPr="00067EB0">
        <w:rPr>
          <w:b w:val="0"/>
        </w:rPr>
        <w:t xml:space="preserve"> гарантиях и компенсациях для работников органов местного самоуправления и муниципальных учреждений»</w:t>
      </w:r>
      <w:r w:rsidR="00067EB0">
        <w:rPr>
          <w:b w:val="0"/>
          <w:color w:val="FF0000"/>
        </w:rPr>
        <w:t xml:space="preserve"> </w:t>
      </w:r>
    </w:p>
    <w:p w:rsidR="00C4691F" w:rsidRDefault="00256FFB" w:rsidP="00256FFB">
      <w:pPr>
        <w:pStyle w:val="a3"/>
        <w:ind w:firstLine="360"/>
        <w:jc w:val="both"/>
        <w:rPr>
          <w:rStyle w:val="w"/>
          <w:b w:val="0"/>
          <w:color w:val="000000"/>
        </w:rPr>
      </w:pPr>
      <w:r w:rsidRPr="00256FFB">
        <w:rPr>
          <w:rStyle w:val="w"/>
          <w:b w:val="0"/>
          <w:color w:val="000000"/>
        </w:rPr>
        <w:t xml:space="preserve">В </w:t>
      </w:r>
      <w:r w:rsidR="00A94CFA">
        <w:rPr>
          <w:rStyle w:val="w"/>
          <w:b w:val="0"/>
          <w:color w:val="000000"/>
        </w:rPr>
        <w:t xml:space="preserve">2017 </w:t>
      </w:r>
      <w:r w:rsidR="00A94CFA" w:rsidRPr="00C610B1">
        <w:rPr>
          <w:rStyle w:val="w"/>
          <w:b w:val="0"/>
          <w:color w:val="000000"/>
        </w:rPr>
        <w:t xml:space="preserve">году разработаны согласно всем требованиям и утверждены  </w:t>
      </w:r>
      <w:r w:rsidRPr="00C610B1">
        <w:rPr>
          <w:rStyle w:val="w"/>
          <w:b w:val="0"/>
          <w:color w:val="000000"/>
        </w:rPr>
        <w:t>П</w:t>
      </w:r>
      <w:r w:rsidR="00830D73" w:rsidRPr="00C610B1">
        <w:rPr>
          <w:rStyle w:val="w"/>
          <w:b w:val="0"/>
          <w:color w:val="000000"/>
        </w:rPr>
        <w:t>равилах</w:t>
      </w:r>
      <w:r w:rsidR="00830D73" w:rsidRPr="00C610B1">
        <w:rPr>
          <w:rStyle w:val="apple-converted-space"/>
          <w:b w:val="0"/>
          <w:color w:val="000000"/>
        </w:rPr>
        <w:t> </w:t>
      </w:r>
      <w:r w:rsidR="00830D73" w:rsidRPr="00C610B1">
        <w:rPr>
          <w:rStyle w:val="w"/>
          <w:b w:val="0"/>
          <w:color w:val="000000"/>
        </w:rPr>
        <w:t>внутреннего</w:t>
      </w:r>
      <w:r w:rsidR="00830D73" w:rsidRPr="00C610B1">
        <w:rPr>
          <w:rStyle w:val="apple-converted-space"/>
          <w:b w:val="0"/>
          <w:color w:val="000000"/>
        </w:rPr>
        <w:t> </w:t>
      </w:r>
      <w:r w:rsidR="00A94CFA" w:rsidRPr="00C610B1">
        <w:rPr>
          <w:rStyle w:val="apple-converted-space"/>
          <w:b w:val="0"/>
          <w:color w:val="000000"/>
        </w:rPr>
        <w:t xml:space="preserve"> трудового распорядка</w:t>
      </w:r>
      <w:r w:rsidR="00C36D4B" w:rsidRPr="00C610B1">
        <w:rPr>
          <w:rStyle w:val="apple-converted-space"/>
          <w:b w:val="0"/>
          <w:color w:val="000000"/>
        </w:rPr>
        <w:t xml:space="preserve"> для работников </w:t>
      </w:r>
      <w:r w:rsidR="00A94CFA" w:rsidRPr="00C610B1">
        <w:rPr>
          <w:rStyle w:val="apple-converted-space"/>
          <w:b w:val="0"/>
          <w:color w:val="000000"/>
        </w:rPr>
        <w:t xml:space="preserve"> МАУ «Краеведческий музей» (приказ от</w:t>
      </w:r>
      <w:r w:rsidR="00C610B1" w:rsidRPr="00C610B1">
        <w:rPr>
          <w:rStyle w:val="apple-converted-space"/>
          <w:b w:val="0"/>
          <w:color w:val="000000"/>
        </w:rPr>
        <w:t>30.12.2016</w:t>
      </w:r>
      <w:r w:rsidR="00A94CFA" w:rsidRPr="00C610B1">
        <w:rPr>
          <w:rStyle w:val="apple-converted-space"/>
          <w:b w:val="0"/>
          <w:color w:val="000000"/>
        </w:rPr>
        <w:t xml:space="preserve"> №</w:t>
      </w:r>
      <w:r w:rsidR="00C610B1" w:rsidRPr="00C610B1">
        <w:rPr>
          <w:rStyle w:val="apple-converted-space"/>
          <w:b w:val="0"/>
          <w:color w:val="000000"/>
        </w:rPr>
        <w:t>105</w:t>
      </w:r>
      <w:r w:rsidR="00A94CFA" w:rsidRPr="00C610B1">
        <w:rPr>
          <w:rStyle w:val="apple-converted-space"/>
          <w:b w:val="0"/>
          <w:color w:val="000000"/>
        </w:rPr>
        <w:t>)</w:t>
      </w:r>
      <w:r>
        <w:rPr>
          <w:rStyle w:val="w"/>
          <w:b w:val="0"/>
          <w:color w:val="000000"/>
        </w:rPr>
        <w:t xml:space="preserve">  </w:t>
      </w:r>
      <w:r w:rsidR="00A94CFA">
        <w:rPr>
          <w:rStyle w:val="w"/>
          <w:b w:val="0"/>
          <w:color w:val="000000"/>
        </w:rPr>
        <w:t xml:space="preserve"> В Правилах </w:t>
      </w:r>
      <w:r>
        <w:rPr>
          <w:rStyle w:val="w"/>
          <w:b w:val="0"/>
          <w:color w:val="000000"/>
        </w:rPr>
        <w:t>оговорен</w:t>
      </w:r>
      <w:r w:rsidR="00A94CFA">
        <w:rPr>
          <w:rStyle w:val="w"/>
          <w:b w:val="0"/>
          <w:color w:val="000000"/>
        </w:rPr>
        <w:t>ы:</w:t>
      </w:r>
      <w:r>
        <w:rPr>
          <w:rStyle w:val="w"/>
          <w:b w:val="0"/>
          <w:color w:val="000000"/>
        </w:rPr>
        <w:t xml:space="preserve"> </w:t>
      </w:r>
      <w:r w:rsidR="00C36D4B">
        <w:rPr>
          <w:rStyle w:val="w"/>
          <w:b w:val="0"/>
          <w:color w:val="000000"/>
        </w:rPr>
        <w:t xml:space="preserve"> </w:t>
      </w:r>
      <w:r w:rsidR="00A94CFA">
        <w:rPr>
          <w:rStyle w:val="w"/>
          <w:b w:val="0"/>
          <w:color w:val="000000"/>
        </w:rPr>
        <w:t>график выплаты заработной платы;</w:t>
      </w:r>
      <w:r>
        <w:rPr>
          <w:rStyle w:val="w"/>
          <w:b w:val="0"/>
          <w:color w:val="000000"/>
        </w:rPr>
        <w:t xml:space="preserve"> охрана труда</w:t>
      </w:r>
      <w:r w:rsidR="00A94CFA">
        <w:rPr>
          <w:rStyle w:val="w"/>
          <w:b w:val="0"/>
          <w:color w:val="000000"/>
        </w:rPr>
        <w:t>;</w:t>
      </w:r>
      <w:r>
        <w:rPr>
          <w:rStyle w:val="w"/>
          <w:b w:val="0"/>
          <w:color w:val="000000"/>
        </w:rPr>
        <w:t xml:space="preserve"> требования</w:t>
      </w:r>
      <w:r w:rsidR="00E57CAE">
        <w:rPr>
          <w:rStyle w:val="w"/>
          <w:b w:val="0"/>
          <w:color w:val="000000"/>
        </w:rPr>
        <w:t xml:space="preserve"> </w:t>
      </w:r>
      <w:r w:rsidR="00A94CFA">
        <w:rPr>
          <w:rStyle w:val="w"/>
          <w:b w:val="0"/>
          <w:color w:val="000000"/>
        </w:rPr>
        <w:t xml:space="preserve"> по соблюдению техники безопасности;  дисциплинарные взыскания.</w:t>
      </w:r>
      <w:r>
        <w:rPr>
          <w:rStyle w:val="w"/>
          <w:b w:val="0"/>
          <w:color w:val="000000"/>
        </w:rPr>
        <w:t xml:space="preserve"> </w:t>
      </w:r>
    </w:p>
    <w:p w:rsidR="00C4691F" w:rsidRPr="00B8586F" w:rsidRDefault="00C4691F" w:rsidP="00256FFB">
      <w:pPr>
        <w:pStyle w:val="a3"/>
        <w:ind w:firstLine="360"/>
        <w:jc w:val="both"/>
        <w:rPr>
          <w:rStyle w:val="w"/>
          <w:b w:val="0"/>
        </w:rPr>
      </w:pPr>
      <w:r w:rsidRPr="00B8586F">
        <w:rPr>
          <w:rStyle w:val="w"/>
          <w:b w:val="0"/>
        </w:rPr>
        <w:t>У</w:t>
      </w:r>
      <w:r w:rsidR="00256FFB" w:rsidRPr="00B8586F">
        <w:rPr>
          <w:rStyle w:val="w"/>
          <w:b w:val="0"/>
        </w:rPr>
        <w:t>твержден</w:t>
      </w:r>
      <w:r w:rsidR="00B8586F">
        <w:rPr>
          <w:rStyle w:val="w"/>
          <w:b w:val="0"/>
        </w:rPr>
        <w:t>ы</w:t>
      </w:r>
      <w:r w:rsidR="00067EB0" w:rsidRPr="00B8586F">
        <w:rPr>
          <w:rStyle w:val="w"/>
          <w:b w:val="0"/>
        </w:rPr>
        <w:t xml:space="preserve"> приказом директора от 21.09.2015 №82</w:t>
      </w:r>
      <w:r w:rsidRPr="00B8586F">
        <w:rPr>
          <w:rStyle w:val="w"/>
          <w:b w:val="0"/>
        </w:rPr>
        <w:t>:</w:t>
      </w:r>
    </w:p>
    <w:p w:rsidR="00C4691F" w:rsidRPr="00B8586F" w:rsidRDefault="00067EB0" w:rsidP="00D12C5B">
      <w:pPr>
        <w:pStyle w:val="a3"/>
        <w:numPr>
          <w:ilvl w:val="0"/>
          <w:numId w:val="19"/>
        </w:numPr>
        <w:ind w:left="567" w:hanging="141"/>
        <w:jc w:val="both"/>
        <w:rPr>
          <w:rStyle w:val="w"/>
          <w:b w:val="0"/>
        </w:rPr>
      </w:pPr>
      <w:r w:rsidRPr="00B8586F">
        <w:rPr>
          <w:rStyle w:val="w"/>
          <w:b w:val="0"/>
        </w:rPr>
        <w:t>Система управления  охраной</w:t>
      </w:r>
      <w:r w:rsidR="00256FFB" w:rsidRPr="00B8586F">
        <w:rPr>
          <w:rStyle w:val="w"/>
          <w:b w:val="0"/>
        </w:rPr>
        <w:t xml:space="preserve"> труда</w:t>
      </w:r>
      <w:r w:rsidRPr="00B8586F">
        <w:rPr>
          <w:rStyle w:val="w"/>
          <w:b w:val="0"/>
        </w:rPr>
        <w:t xml:space="preserve"> в МАУ «Краеведческий музей»</w:t>
      </w:r>
      <w:proofErr w:type="gramStart"/>
      <w:r w:rsidRPr="00B8586F">
        <w:rPr>
          <w:rStyle w:val="w"/>
          <w:b w:val="0"/>
        </w:rPr>
        <w:t xml:space="preserve"> ,</w:t>
      </w:r>
      <w:proofErr w:type="gramEnd"/>
    </w:p>
    <w:p w:rsidR="00B8586F" w:rsidRDefault="00067EB0" w:rsidP="00D12C5B">
      <w:pPr>
        <w:pStyle w:val="a3"/>
        <w:numPr>
          <w:ilvl w:val="0"/>
          <w:numId w:val="19"/>
        </w:numPr>
        <w:ind w:left="709" w:hanging="222"/>
        <w:jc w:val="both"/>
        <w:rPr>
          <w:rStyle w:val="w"/>
          <w:b w:val="0"/>
        </w:rPr>
      </w:pPr>
      <w:r w:rsidRPr="00B8586F">
        <w:rPr>
          <w:rStyle w:val="w"/>
          <w:b w:val="0"/>
        </w:rPr>
        <w:t>5 инструкций по охране труда</w:t>
      </w:r>
      <w:r w:rsidR="00256FFB" w:rsidRPr="00B8586F">
        <w:rPr>
          <w:rStyle w:val="w"/>
          <w:b w:val="0"/>
        </w:rPr>
        <w:t xml:space="preserve">: </w:t>
      </w:r>
      <w:r w:rsidRPr="00B8586F">
        <w:rPr>
          <w:rStyle w:val="w"/>
          <w:b w:val="0"/>
        </w:rPr>
        <w:t xml:space="preserve"> вводный </w:t>
      </w:r>
      <w:r w:rsidR="00C4691F" w:rsidRPr="00B8586F">
        <w:rPr>
          <w:rStyle w:val="w"/>
          <w:b w:val="0"/>
        </w:rPr>
        <w:t>инструктаж</w:t>
      </w:r>
      <w:r w:rsidRPr="00B8586F">
        <w:rPr>
          <w:rStyle w:val="w"/>
          <w:b w:val="0"/>
        </w:rPr>
        <w:t>;</w:t>
      </w:r>
      <w:r w:rsidR="00C4691F" w:rsidRPr="00B8586F">
        <w:rPr>
          <w:rStyle w:val="w"/>
          <w:b w:val="0"/>
        </w:rPr>
        <w:t xml:space="preserve"> при работе на </w:t>
      </w:r>
      <w:proofErr w:type="gramStart"/>
      <w:r w:rsidR="00C4691F" w:rsidRPr="00B8586F">
        <w:rPr>
          <w:rStyle w:val="w"/>
          <w:b w:val="0"/>
        </w:rPr>
        <w:t>персональном</w:t>
      </w:r>
      <w:proofErr w:type="gramEnd"/>
      <w:r w:rsidR="00C4691F" w:rsidRPr="00B8586F">
        <w:rPr>
          <w:rStyle w:val="w"/>
          <w:b w:val="0"/>
        </w:rPr>
        <w:t xml:space="preserve"> </w:t>
      </w:r>
    </w:p>
    <w:p w:rsidR="00830D73" w:rsidRPr="00B8586F" w:rsidRDefault="00C4691F" w:rsidP="00B8586F">
      <w:pPr>
        <w:pStyle w:val="a3"/>
        <w:jc w:val="both"/>
        <w:rPr>
          <w:b w:val="0"/>
        </w:rPr>
      </w:pPr>
      <w:proofErr w:type="gramStart"/>
      <w:r w:rsidRPr="00B8586F">
        <w:rPr>
          <w:rStyle w:val="w"/>
          <w:b w:val="0"/>
        </w:rPr>
        <w:t>компьютере</w:t>
      </w:r>
      <w:proofErr w:type="gramEnd"/>
      <w:r w:rsidRPr="00B8586F">
        <w:rPr>
          <w:rStyle w:val="w"/>
          <w:b w:val="0"/>
        </w:rPr>
        <w:t xml:space="preserve">; для работников, не занятых </w:t>
      </w:r>
      <w:r w:rsidR="00B8586F" w:rsidRPr="00B8586F">
        <w:rPr>
          <w:rStyle w:val="w"/>
          <w:b w:val="0"/>
        </w:rPr>
        <w:t>обслуживанием</w:t>
      </w:r>
      <w:r w:rsidRPr="00B8586F">
        <w:rPr>
          <w:rStyle w:val="w"/>
          <w:b w:val="0"/>
        </w:rPr>
        <w:t xml:space="preserve"> электроустановок; по охране труда и технике безопасности в экспозиционных залах</w:t>
      </w:r>
      <w:r w:rsidR="00B8586F" w:rsidRPr="00B8586F">
        <w:rPr>
          <w:rStyle w:val="w"/>
          <w:b w:val="0"/>
        </w:rPr>
        <w:t>,</w:t>
      </w:r>
      <w:r w:rsidRPr="00B8586F">
        <w:rPr>
          <w:rStyle w:val="w"/>
          <w:b w:val="0"/>
        </w:rPr>
        <w:t xml:space="preserve"> </w:t>
      </w:r>
      <w:r w:rsidR="00B8586F" w:rsidRPr="00B8586F">
        <w:rPr>
          <w:rStyle w:val="w"/>
          <w:b w:val="0"/>
        </w:rPr>
        <w:t>ф</w:t>
      </w:r>
      <w:r w:rsidRPr="00B8586F">
        <w:rPr>
          <w:rStyle w:val="w"/>
          <w:b w:val="0"/>
        </w:rPr>
        <w:t>ондохр</w:t>
      </w:r>
      <w:r w:rsidR="00B8586F" w:rsidRPr="00B8586F">
        <w:rPr>
          <w:rStyle w:val="w"/>
          <w:b w:val="0"/>
        </w:rPr>
        <w:t>а</w:t>
      </w:r>
      <w:r w:rsidRPr="00B8586F">
        <w:rPr>
          <w:rStyle w:val="w"/>
          <w:b w:val="0"/>
        </w:rPr>
        <w:t xml:space="preserve">нилище и вспомогательных </w:t>
      </w:r>
      <w:r w:rsidR="00B8586F" w:rsidRPr="00B8586F">
        <w:rPr>
          <w:rStyle w:val="w"/>
          <w:b w:val="0"/>
        </w:rPr>
        <w:t xml:space="preserve"> помещениях музея; по оказанию первой помощи.</w:t>
      </w:r>
    </w:p>
    <w:p w:rsidR="005231DB" w:rsidRDefault="005231DB" w:rsidP="00802D59">
      <w:pPr>
        <w:pStyle w:val="a3"/>
        <w:ind w:firstLine="360"/>
        <w:jc w:val="both"/>
        <w:rPr>
          <w:b w:val="0"/>
        </w:rPr>
      </w:pPr>
      <w:r>
        <w:rPr>
          <w:b w:val="0"/>
        </w:rPr>
        <w:t>За  выполнение мероприятий  по</w:t>
      </w:r>
      <w:r w:rsidR="009D3C99">
        <w:rPr>
          <w:b w:val="0"/>
        </w:rPr>
        <w:t xml:space="preserve"> охране труда отвечает директор, который </w:t>
      </w:r>
      <w:r w:rsidR="009D3C99" w:rsidRPr="005102D7">
        <w:rPr>
          <w:b w:val="0"/>
        </w:rPr>
        <w:t>систематически подтверждает (раз в 3 года) свои знания</w:t>
      </w:r>
      <w:r w:rsidR="00ED07DD" w:rsidRPr="005102D7">
        <w:rPr>
          <w:b w:val="0"/>
        </w:rPr>
        <w:t>,</w:t>
      </w:r>
      <w:r w:rsidR="009D3C99" w:rsidRPr="005102D7">
        <w:rPr>
          <w:b w:val="0"/>
        </w:rPr>
        <w:t xml:space="preserve"> проходя курсы по программе «Обучение по охране труда и проверке </w:t>
      </w:r>
      <w:proofErr w:type="gramStart"/>
      <w:r w:rsidR="009D3C99" w:rsidRPr="005102D7">
        <w:rPr>
          <w:b w:val="0"/>
        </w:rPr>
        <w:t>знаний требований охраны труда работников</w:t>
      </w:r>
      <w:proofErr w:type="gramEnd"/>
      <w:r w:rsidR="009D3C99" w:rsidRPr="005102D7">
        <w:rPr>
          <w:b w:val="0"/>
        </w:rPr>
        <w:t xml:space="preserve"> организаций»</w:t>
      </w:r>
      <w:r w:rsidRPr="005102D7">
        <w:rPr>
          <w:b w:val="0"/>
        </w:rPr>
        <w:t xml:space="preserve"> </w:t>
      </w:r>
      <w:r w:rsidR="009D3C99" w:rsidRPr="005102D7">
        <w:rPr>
          <w:b w:val="0"/>
        </w:rPr>
        <w:t xml:space="preserve"> и по программе «Пожарно-технический минимум для ИТР».</w:t>
      </w:r>
      <w:r w:rsidR="009D3C99" w:rsidRPr="005102D7">
        <w:rPr>
          <w:sz w:val="28"/>
          <w:szCs w:val="28"/>
        </w:rPr>
        <w:t xml:space="preserve"> </w:t>
      </w:r>
      <w:r w:rsidR="00802D59">
        <w:rPr>
          <w:b w:val="0"/>
        </w:rPr>
        <w:t>Два раз в год осуществляется плановый  инструктаж по охране труда  со всеми работниками. Вводный инструктаж по охране труда  проводиться с вновь принятыми   работниками. По охране труда введется вся необходимая документация.</w:t>
      </w:r>
    </w:p>
    <w:p w:rsidR="00BB0EFD" w:rsidRPr="00BB0EFD" w:rsidRDefault="00802D59" w:rsidP="00802D59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 В 2013 году была проведена аттестация 6 рабочих мест, по результатам которой были назначены выплаты за вредные условия труда. </w:t>
      </w:r>
      <w:r w:rsidR="00BB0EFD" w:rsidRPr="00BB0EFD">
        <w:rPr>
          <w:b w:val="0"/>
        </w:rPr>
        <w:t xml:space="preserve">В </w:t>
      </w:r>
      <w:r w:rsidR="00BB0EFD">
        <w:rPr>
          <w:b w:val="0"/>
        </w:rPr>
        <w:t>сентябре</w:t>
      </w:r>
      <w:r w:rsidR="00BB0EFD" w:rsidRPr="00BB0EFD">
        <w:rPr>
          <w:b w:val="0"/>
        </w:rPr>
        <w:t xml:space="preserve"> 2015 год</w:t>
      </w:r>
      <w:r w:rsidR="00BB0EFD">
        <w:rPr>
          <w:b w:val="0"/>
        </w:rPr>
        <w:t xml:space="preserve">а  </w:t>
      </w:r>
      <w:r w:rsidR="00BB0EFD" w:rsidRPr="00BB0EFD">
        <w:rPr>
          <w:b w:val="0"/>
        </w:rPr>
        <w:t>были реализованы мероприятия</w:t>
      </w:r>
      <w:r>
        <w:rPr>
          <w:b w:val="0"/>
        </w:rPr>
        <w:t>,</w:t>
      </w:r>
      <w:r w:rsidR="00BB0EFD">
        <w:rPr>
          <w:b w:val="0"/>
        </w:rPr>
        <w:t xml:space="preserve"> направлены на улучшени</w:t>
      </w:r>
      <w:r>
        <w:rPr>
          <w:b w:val="0"/>
        </w:rPr>
        <w:t>е</w:t>
      </w:r>
      <w:r w:rsidR="00BB0EFD">
        <w:rPr>
          <w:b w:val="0"/>
        </w:rPr>
        <w:t xml:space="preserve"> условий труда</w:t>
      </w:r>
      <w:r w:rsidR="005231DB">
        <w:rPr>
          <w:b w:val="0"/>
        </w:rPr>
        <w:t xml:space="preserve"> (</w:t>
      </w:r>
      <w:r w:rsidR="00BB0EFD">
        <w:rPr>
          <w:b w:val="0"/>
        </w:rPr>
        <w:t>в кабинетах  устан</w:t>
      </w:r>
      <w:r w:rsidR="005231DB">
        <w:rPr>
          <w:b w:val="0"/>
        </w:rPr>
        <w:t>овлены новые лампы освещения</w:t>
      </w:r>
      <w:r w:rsidR="00BB0EFD">
        <w:rPr>
          <w:b w:val="0"/>
        </w:rPr>
        <w:t xml:space="preserve">). Проведена оценка условий труда. В 2016 году по результатам оценки условий труда сняты </w:t>
      </w:r>
      <w:r>
        <w:rPr>
          <w:b w:val="0"/>
        </w:rPr>
        <w:t xml:space="preserve"> выплаты за </w:t>
      </w:r>
      <w:r w:rsidR="00BB0EFD">
        <w:rPr>
          <w:b w:val="0"/>
        </w:rPr>
        <w:t>вредные условия труда с 4-х рабочих мест</w:t>
      </w:r>
      <w:r w:rsidR="005231DB">
        <w:rPr>
          <w:b w:val="0"/>
        </w:rPr>
        <w:t>.</w:t>
      </w:r>
      <w:r>
        <w:rPr>
          <w:b w:val="0"/>
        </w:rPr>
        <w:t xml:space="preserve"> В 2017 году для улучшения условий труда </w:t>
      </w:r>
      <w:r w:rsidR="005102D7">
        <w:rPr>
          <w:b w:val="0"/>
        </w:rPr>
        <w:t>выполнен</w:t>
      </w:r>
      <w:r>
        <w:rPr>
          <w:b w:val="0"/>
        </w:rPr>
        <w:t xml:space="preserve">  монтаж новых световых ламп</w:t>
      </w:r>
      <w:r w:rsidR="00ED07DD">
        <w:rPr>
          <w:b w:val="0"/>
        </w:rPr>
        <w:t xml:space="preserve"> (светодиодных)</w:t>
      </w:r>
      <w:r>
        <w:rPr>
          <w:b w:val="0"/>
        </w:rPr>
        <w:t xml:space="preserve"> в выставочном зале.</w:t>
      </w:r>
      <w:r w:rsidR="005102D7">
        <w:rPr>
          <w:b w:val="0"/>
        </w:rPr>
        <w:t xml:space="preserve"> Проведена  в ноябр</w:t>
      </w:r>
      <w:proofErr w:type="gramStart"/>
      <w:r w:rsidR="005102D7">
        <w:rPr>
          <w:b w:val="0"/>
        </w:rPr>
        <w:t>е-</w:t>
      </w:r>
      <w:proofErr w:type="gramEnd"/>
      <w:r w:rsidR="005102D7">
        <w:rPr>
          <w:b w:val="0"/>
        </w:rPr>
        <w:t xml:space="preserve"> декабре  оценка условий труда. Результаты будут предоставлены в январе 2018 года.</w:t>
      </w:r>
    </w:p>
    <w:p w:rsidR="00E57CAE" w:rsidRDefault="00A94CFA" w:rsidP="009D3C99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  </w:t>
      </w:r>
      <w:r w:rsidR="00E57CAE">
        <w:rPr>
          <w:b w:val="0"/>
        </w:rPr>
        <w:t>Материальное стимулирование осуществляется в соответствии с нормативными документами:</w:t>
      </w:r>
    </w:p>
    <w:p w:rsidR="008534E4" w:rsidRDefault="00066726" w:rsidP="008534E4">
      <w:pPr>
        <w:pStyle w:val="ae"/>
        <w:numPr>
          <w:ilvl w:val="0"/>
          <w:numId w:val="26"/>
        </w:numPr>
        <w:ind w:left="0" w:firstLine="709"/>
        <w:jc w:val="both"/>
      </w:pPr>
      <w:r>
        <w:lastRenderedPageBreak/>
        <w:t>Постановление администрации города Покачи</w:t>
      </w:r>
      <w:r w:rsidR="008534E4">
        <w:t xml:space="preserve"> от </w:t>
      </w:r>
      <w:r>
        <w:t xml:space="preserve"> </w:t>
      </w:r>
      <w:r w:rsidR="008534E4">
        <w:t xml:space="preserve">24.08 2017 №896 «Об утверждении Положения об установлении системы труда работников муниципальных  учреждений  в сфере культуры города Покачи».  </w:t>
      </w:r>
    </w:p>
    <w:p w:rsidR="00B8586F" w:rsidRPr="006C06DE" w:rsidRDefault="00066726" w:rsidP="008534E4">
      <w:pPr>
        <w:pStyle w:val="ae"/>
        <w:numPr>
          <w:ilvl w:val="0"/>
          <w:numId w:val="15"/>
        </w:numPr>
        <w:ind w:left="0" w:firstLine="720"/>
        <w:jc w:val="both"/>
      </w:pPr>
      <w:proofErr w:type="gramStart"/>
      <w:r w:rsidRPr="006C06DE">
        <w:t>Положени</w:t>
      </w:r>
      <w:r w:rsidR="00975EA2" w:rsidRPr="006C06DE">
        <w:t>е</w:t>
      </w:r>
      <w:r w:rsidRPr="006C06DE">
        <w:t xml:space="preserve"> об оплате труда</w:t>
      </w:r>
      <w:r w:rsidR="00975EA2" w:rsidRPr="006C06DE">
        <w:t xml:space="preserve"> работников МАУ «Краеведческий музей»</w:t>
      </w:r>
      <w:r w:rsidR="008534E4" w:rsidRPr="006C06DE">
        <w:t xml:space="preserve">  (приказ от 28.09.2017 № </w:t>
      </w:r>
      <w:r w:rsidR="006C06DE" w:rsidRPr="006C06DE">
        <w:t>90</w:t>
      </w:r>
      <w:r w:rsidR="00975EA2" w:rsidRPr="006C06DE">
        <w:t xml:space="preserve">, в котором </w:t>
      </w:r>
      <w:r w:rsidR="008534E4" w:rsidRPr="006C06DE">
        <w:t xml:space="preserve"> установлены новые оклады, квалификационные критерии  по специалистов.</w:t>
      </w:r>
      <w:proofErr w:type="gramEnd"/>
    </w:p>
    <w:p w:rsidR="00066726" w:rsidRPr="008534E4" w:rsidRDefault="00975EA2" w:rsidP="00B8586F">
      <w:pPr>
        <w:pStyle w:val="ae"/>
        <w:numPr>
          <w:ilvl w:val="0"/>
          <w:numId w:val="15"/>
        </w:numPr>
        <w:ind w:left="0" w:firstLine="709"/>
        <w:jc w:val="both"/>
        <w:rPr>
          <w:color w:val="FF0000"/>
        </w:rPr>
      </w:pPr>
      <w:r w:rsidRPr="006C06DE">
        <w:t>Положение</w:t>
      </w:r>
      <w:r w:rsidR="00066726" w:rsidRPr="006C06DE">
        <w:t xml:space="preserve"> о</w:t>
      </w:r>
      <w:r w:rsidR="006C06DE" w:rsidRPr="006C06DE">
        <w:t xml:space="preserve"> порядке и условиях  установления стимулирующих выплат</w:t>
      </w:r>
      <w:r w:rsidR="00066726" w:rsidRPr="006C06DE">
        <w:t xml:space="preserve"> работ</w:t>
      </w:r>
      <w:r w:rsidRPr="006C06DE">
        <w:t>никам МАУ</w:t>
      </w:r>
      <w:r w:rsidR="008534E4">
        <w:t xml:space="preserve"> «Краеведческий музей», </w:t>
      </w:r>
      <w:r>
        <w:t xml:space="preserve"> </w:t>
      </w:r>
      <w:r w:rsidR="008534E4">
        <w:t xml:space="preserve">(приказ от 28.09.2017 № </w:t>
      </w:r>
      <w:r w:rsidR="006C06DE">
        <w:t>90</w:t>
      </w:r>
      <w:r w:rsidR="008534E4">
        <w:t xml:space="preserve">)  </w:t>
      </w:r>
      <w:r>
        <w:t>в котором оговорены условия ежеквартального стимулирования, выплаты за выслугу лет</w:t>
      </w:r>
      <w:r w:rsidRPr="006C06DE">
        <w:t xml:space="preserve">, выплаты за </w:t>
      </w:r>
      <w:r w:rsidR="006C06DE">
        <w:t>качество выполняемых  работ и выплаты за интенсивность и высокие результаты в работе</w:t>
      </w:r>
      <w:r>
        <w:t>. Выплаты осуществляются на основании заполненных отчетов сотрудников, протокола заседания комиссии по стимулирующим  и иным выплатам и приказа директора.</w:t>
      </w:r>
      <w:r w:rsidR="006C06DE">
        <w:t xml:space="preserve"> Выплаты осуществляются ежемесячно.</w:t>
      </w:r>
    </w:p>
    <w:p w:rsidR="001969F5" w:rsidRPr="00D86D4E" w:rsidRDefault="00A94CFA" w:rsidP="00D86D4E">
      <w:pPr>
        <w:ind w:firstLine="708"/>
        <w:jc w:val="both"/>
      </w:pPr>
      <w:r w:rsidRPr="00D86D4E">
        <w:t xml:space="preserve">С 01.10.2017  в связи с утверждением нового </w:t>
      </w:r>
      <w:r w:rsidR="00D86D4E">
        <w:t>Положения об установлении системы труда работников муниципальных  учреждений  в сфере культуры города Покачи п</w:t>
      </w:r>
      <w:r w:rsidRPr="00D86D4E">
        <w:t>роизошло увеличение  окладов работников</w:t>
      </w:r>
      <w:r w:rsidR="001969F5" w:rsidRPr="00D86D4E">
        <w:t>.</w:t>
      </w:r>
    </w:p>
    <w:p w:rsidR="00B8586F" w:rsidRDefault="00A94CFA" w:rsidP="00A94CFA">
      <w:pPr>
        <w:pStyle w:val="a3"/>
        <w:ind w:firstLine="709"/>
        <w:jc w:val="both"/>
        <w:rPr>
          <w:b w:val="0"/>
        </w:rPr>
      </w:pPr>
      <w:r>
        <w:rPr>
          <w:b w:val="0"/>
        </w:rPr>
        <w:t xml:space="preserve"> </w:t>
      </w:r>
      <w:r w:rsidR="00E57CAE" w:rsidRPr="00B8586F">
        <w:rPr>
          <w:b w:val="0"/>
        </w:rPr>
        <w:t>Моральное поощрение о</w:t>
      </w:r>
      <w:r w:rsidR="00B8586F" w:rsidRPr="00B8586F">
        <w:rPr>
          <w:b w:val="0"/>
        </w:rPr>
        <w:t>существляется в соответствии с</w:t>
      </w:r>
      <w:r w:rsidR="00B8586F">
        <w:rPr>
          <w:b w:val="0"/>
        </w:rPr>
        <w:t xml:space="preserve"> Положением о наградах </w:t>
      </w:r>
    </w:p>
    <w:p w:rsidR="00475003" w:rsidRDefault="00B8586F" w:rsidP="00B8586F">
      <w:pPr>
        <w:pStyle w:val="a3"/>
        <w:jc w:val="both"/>
        <w:rPr>
          <w:b w:val="0"/>
        </w:rPr>
      </w:pPr>
      <w:r w:rsidRPr="00B8586F">
        <w:rPr>
          <w:b w:val="0"/>
        </w:rPr>
        <w:t>администрации города Покачи</w:t>
      </w:r>
      <w:r w:rsidR="005102D7">
        <w:rPr>
          <w:b w:val="0"/>
        </w:rPr>
        <w:t xml:space="preserve">. В 2017 году поощрений наградами  работников музея от муниципалитета не было </w:t>
      </w:r>
    </w:p>
    <w:p w:rsidR="00B8586F" w:rsidRPr="00B8586F" w:rsidRDefault="00B8586F" w:rsidP="00B8586F">
      <w:pPr>
        <w:pStyle w:val="a3"/>
        <w:jc w:val="both"/>
        <w:rPr>
          <w:b w:val="0"/>
        </w:rPr>
      </w:pPr>
    </w:p>
    <w:p w:rsidR="00475003" w:rsidRDefault="00475003" w:rsidP="00D12C5B">
      <w:pPr>
        <w:pStyle w:val="ae"/>
        <w:numPr>
          <w:ilvl w:val="2"/>
          <w:numId w:val="12"/>
        </w:numPr>
        <w:rPr>
          <w:b/>
        </w:rPr>
      </w:pPr>
      <w:r w:rsidRPr="00A36B12">
        <w:rPr>
          <w:b/>
        </w:rPr>
        <w:t>Система повышения квалификации</w:t>
      </w:r>
    </w:p>
    <w:p w:rsidR="00AA4D7B" w:rsidRPr="00A36B12" w:rsidRDefault="00AA4D7B" w:rsidP="00AA4D7B">
      <w:pPr>
        <w:pStyle w:val="ae"/>
        <w:ind w:left="1440"/>
        <w:rPr>
          <w:b/>
        </w:rPr>
      </w:pPr>
    </w:p>
    <w:p w:rsidR="00AA4D7B" w:rsidRDefault="00BD744F" w:rsidP="00EF2B56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EF2B56">
        <w:rPr>
          <w:b w:val="0"/>
        </w:rPr>
        <w:tab/>
      </w:r>
      <w:r w:rsidR="00ED07DD">
        <w:rPr>
          <w:b w:val="0"/>
        </w:rPr>
        <w:t>Направления</w:t>
      </w:r>
      <w:r w:rsidR="00AA4D7B">
        <w:rPr>
          <w:b w:val="0"/>
        </w:rPr>
        <w:t xml:space="preserve"> повышения квалификации </w:t>
      </w:r>
      <w:r w:rsidR="006C2EEA">
        <w:rPr>
          <w:b w:val="0"/>
        </w:rPr>
        <w:t xml:space="preserve"> по основной деятельности </w:t>
      </w:r>
      <w:r w:rsidR="00AA4D7B">
        <w:rPr>
          <w:b w:val="0"/>
        </w:rPr>
        <w:t>сотрудников это:</w:t>
      </w:r>
      <w:r w:rsidR="006C2EEA">
        <w:rPr>
          <w:b w:val="0"/>
        </w:rPr>
        <w:t xml:space="preserve"> проектная деятельность; формирование и хранение фондов; взаимодействие с образовательными учреждениями; формы  и методы проведения  мероприятий и экскурсий.</w:t>
      </w:r>
    </w:p>
    <w:p w:rsidR="006C2EEA" w:rsidRDefault="006C2EEA" w:rsidP="00EF2B56">
      <w:pPr>
        <w:pStyle w:val="a3"/>
        <w:jc w:val="both"/>
        <w:rPr>
          <w:b w:val="0"/>
        </w:rPr>
      </w:pPr>
      <w:r>
        <w:rPr>
          <w:b w:val="0"/>
        </w:rPr>
        <w:tab/>
        <w:t>Формы обучения: очная, дистанционная,  самообразование на рабочем месте.</w:t>
      </w:r>
    </w:p>
    <w:p w:rsidR="00AA4D7B" w:rsidRDefault="00EF2B56" w:rsidP="00AA4D7B">
      <w:pPr>
        <w:pStyle w:val="a3"/>
        <w:ind w:firstLine="708"/>
        <w:jc w:val="both"/>
        <w:rPr>
          <w:b w:val="0"/>
        </w:rPr>
      </w:pPr>
      <w:r>
        <w:rPr>
          <w:b w:val="0"/>
        </w:rPr>
        <w:t>Повышение  квалификации на протяжении ряда лет  осуществляется  сотрудниками музея путем  участия в тематических плановых бесплатных  семинарах или курсах</w:t>
      </w:r>
      <w:r w:rsidR="00D50C47">
        <w:rPr>
          <w:b w:val="0"/>
        </w:rPr>
        <w:t xml:space="preserve"> </w:t>
      </w:r>
      <w:r>
        <w:rPr>
          <w:b w:val="0"/>
        </w:rPr>
        <w:t xml:space="preserve"> организованных   на базе БУ ХМАО-Югры «Музей Природы и Человека», которые  всегда актуальны.  </w:t>
      </w:r>
      <w:r w:rsidR="008534E4">
        <w:rPr>
          <w:b w:val="0"/>
        </w:rPr>
        <w:t>Но в 2017 году  на курсы повышения квалификации в г</w:t>
      </w:r>
      <w:proofErr w:type="gramStart"/>
      <w:r w:rsidR="008534E4">
        <w:rPr>
          <w:b w:val="0"/>
        </w:rPr>
        <w:t>.Х</w:t>
      </w:r>
      <w:proofErr w:type="gramEnd"/>
      <w:r w:rsidR="008534E4">
        <w:rPr>
          <w:b w:val="0"/>
        </w:rPr>
        <w:t>анты-Мансийск не вые</w:t>
      </w:r>
      <w:r w:rsidR="000763EF">
        <w:rPr>
          <w:b w:val="0"/>
        </w:rPr>
        <w:t>зжали из-за отсутствия финансовых средств, в прошлые годы планировались в мероприятиях по программе «Сохранение и развитие культуры города Покачи  на 2016-2020 годы» в подпрограмме  «Музейное дело».</w:t>
      </w:r>
    </w:p>
    <w:p w:rsidR="00AA4D7B" w:rsidRDefault="001969F5" w:rsidP="00AA4D7B">
      <w:pPr>
        <w:pStyle w:val="a3"/>
        <w:ind w:firstLine="708"/>
        <w:jc w:val="both"/>
        <w:rPr>
          <w:b w:val="0"/>
        </w:rPr>
      </w:pPr>
      <w:r>
        <w:rPr>
          <w:b w:val="0"/>
        </w:rPr>
        <w:t>С</w:t>
      </w:r>
      <w:r w:rsidR="000763EF">
        <w:rPr>
          <w:b w:val="0"/>
        </w:rPr>
        <w:t xml:space="preserve"> целью </w:t>
      </w:r>
      <w:r w:rsidR="00EF2B56">
        <w:rPr>
          <w:b w:val="0"/>
        </w:rPr>
        <w:t xml:space="preserve">  повышения квалификации  сотрудники  музея занимаются самообразованием. </w:t>
      </w:r>
      <w:r w:rsidR="000763EF">
        <w:rPr>
          <w:b w:val="0"/>
        </w:rPr>
        <w:t xml:space="preserve"> Слуша</w:t>
      </w:r>
      <w:r>
        <w:rPr>
          <w:b w:val="0"/>
        </w:rPr>
        <w:t>ют</w:t>
      </w:r>
      <w:r w:rsidR="000763EF">
        <w:rPr>
          <w:b w:val="0"/>
        </w:rPr>
        <w:t xml:space="preserve"> </w:t>
      </w:r>
      <w:proofErr w:type="spellStart"/>
      <w:r w:rsidR="000763EF">
        <w:rPr>
          <w:b w:val="0"/>
        </w:rPr>
        <w:t>вебинары</w:t>
      </w:r>
      <w:proofErr w:type="spellEnd"/>
      <w:r w:rsidR="000763EF">
        <w:rPr>
          <w:b w:val="0"/>
        </w:rPr>
        <w:t xml:space="preserve">. </w:t>
      </w:r>
      <w:r w:rsidR="00EF2B56">
        <w:rPr>
          <w:b w:val="0"/>
        </w:rPr>
        <w:t>Вновь принятые работники изучают методическ</w:t>
      </w:r>
      <w:r w:rsidR="00C94982">
        <w:rPr>
          <w:b w:val="0"/>
        </w:rPr>
        <w:t>ие пособия п</w:t>
      </w:r>
      <w:r w:rsidR="00EF2B56">
        <w:rPr>
          <w:b w:val="0"/>
        </w:rPr>
        <w:t xml:space="preserve">о подготовке  и ведению экскурсии. </w:t>
      </w:r>
      <w:r w:rsidR="00AA4D7B">
        <w:rPr>
          <w:b w:val="0"/>
        </w:rPr>
        <w:t xml:space="preserve">Опытные сотрудники передают  основные навыки ведения экскурсии. Сотрудники систематически   изучают дополнительную литературу, осуществляют подбор информации  в системе Интернет для подготовки методических разработок </w:t>
      </w:r>
      <w:r w:rsidR="00A96AE8">
        <w:rPr>
          <w:b w:val="0"/>
        </w:rPr>
        <w:t>для</w:t>
      </w:r>
      <w:r w:rsidR="00AA4D7B">
        <w:rPr>
          <w:b w:val="0"/>
        </w:rPr>
        <w:t xml:space="preserve"> тематических экскурсий. </w:t>
      </w:r>
    </w:p>
    <w:p w:rsidR="00A96AE8" w:rsidRPr="005102D7" w:rsidRDefault="00AA4D7B" w:rsidP="00A96AE8">
      <w:pPr>
        <w:pStyle w:val="a3"/>
        <w:jc w:val="both"/>
        <w:rPr>
          <w:b w:val="0"/>
          <w:color w:val="FF0000"/>
        </w:rPr>
      </w:pPr>
      <w:r>
        <w:rPr>
          <w:b w:val="0"/>
        </w:rPr>
        <w:tab/>
      </w:r>
      <w:r w:rsidR="00A96AE8" w:rsidRPr="000763EF">
        <w:rPr>
          <w:b w:val="0"/>
        </w:rPr>
        <w:t>В 201</w:t>
      </w:r>
      <w:r w:rsidR="005102D7" w:rsidRPr="000763EF">
        <w:rPr>
          <w:b w:val="0"/>
        </w:rPr>
        <w:t>7</w:t>
      </w:r>
      <w:r w:rsidR="00A96AE8" w:rsidRPr="000763EF">
        <w:rPr>
          <w:b w:val="0"/>
        </w:rPr>
        <w:t xml:space="preserve"> году прошли обучение для повышения квалификации </w:t>
      </w:r>
      <w:r w:rsidR="000763EF" w:rsidRPr="000763EF">
        <w:rPr>
          <w:b w:val="0"/>
        </w:rPr>
        <w:t xml:space="preserve"> дистанционно </w:t>
      </w:r>
      <w:r w:rsidR="005102D7" w:rsidRPr="000763EF">
        <w:rPr>
          <w:b w:val="0"/>
        </w:rPr>
        <w:t>3</w:t>
      </w:r>
      <w:r w:rsidR="00A96AE8" w:rsidRPr="000763EF">
        <w:rPr>
          <w:b w:val="0"/>
        </w:rPr>
        <w:t xml:space="preserve">  </w:t>
      </w:r>
      <w:r w:rsidR="000763EF" w:rsidRPr="000763EF">
        <w:rPr>
          <w:b w:val="0"/>
        </w:rPr>
        <w:t>молодых работника</w:t>
      </w:r>
      <w:r w:rsidR="000763EF">
        <w:rPr>
          <w:b w:val="0"/>
          <w:color w:val="FF0000"/>
        </w:rPr>
        <w:t>.</w:t>
      </w:r>
    </w:p>
    <w:p w:rsidR="00475003" w:rsidRPr="000B08EB" w:rsidRDefault="00475003" w:rsidP="00475003">
      <w:pPr>
        <w:pStyle w:val="ae"/>
        <w:rPr>
          <w:b/>
          <w:iCs/>
        </w:rPr>
      </w:pPr>
      <w:r w:rsidRPr="000B08EB">
        <w:rPr>
          <w:b/>
          <w:iCs/>
        </w:rPr>
        <w:t>Переподготовка, повышение квалификации, участие в мастер-классах в 20</w:t>
      </w:r>
      <w:r w:rsidR="005F53F6">
        <w:rPr>
          <w:b/>
          <w:iCs/>
        </w:rPr>
        <w:t>1</w:t>
      </w:r>
      <w:r w:rsidR="000763EF">
        <w:rPr>
          <w:b/>
          <w:iCs/>
        </w:rPr>
        <w:t>7</w:t>
      </w:r>
      <w:r w:rsidRPr="000B08EB">
        <w:rPr>
          <w:b/>
          <w:iCs/>
        </w:rPr>
        <w:t xml:space="preserve"> г. </w:t>
      </w:r>
    </w:p>
    <w:tbl>
      <w:tblPr>
        <w:tblW w:w="96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3214"/>
        <w:gridCol w:w="3260"/>
        <w:gridCol w:w="2724"/>
      </w:tblGrid>
      <w:tr w:rsidR="00475003" w:rsidRPr="00EA496D" w:rsidTr="00B55B17">
        <w:trPr>
          <w:trHeight w:val="1097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Мастер-классы, семинары</w:t>
            </w:r>
            <w:r>
              <w:rPr>
                <w:bCs/>
                <w:iCs/>
              </w:rPr>
              <w:t xml:space="preserve"> </w:t>
            </w:r>
            <w:r w:rsidRPr="00EA496D">
              <w:rPr>
                <w:bCs/>
                <w:iCs/>
              </w:rPr>
              <w:t>(ф.и.о.)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Повышение квалификации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(не менее 72 часов)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(ф.и.о.)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 xml:space="preserve">Переподготовка 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(не менее 500 часов)</w:t>
            </w:r>
          </w:p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(ф.и.о.)</w:t>
            </w:r>
          </w:p>
        </w:tc>
      </w:tr>
      <w:tr w:rsidR="00475003" w:rsidRPr="00EA496D" w:rsidTr="00B55B17">
        <w:trPr>
          <w:trHeight w:val="250"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  <w:r w:rsidRPr="00EA496D">
              <w:rPr>
                <w:bCs/>
                <w:iCs/>
              </w:rPr>
              <w:t>1</w:t>
            </w:r>
          </w:p>
        </w:tc>
        <w:tc>
          <w:tcPr>
            <w:tcW w:w="3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Default="00A66B91" w:rsidP="00B55B17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Бувалец Л.Э.</w:t>
            </w:r>
            <w:r w:rsidR="009D3C99">
              <w:rPr>
                <w:bCs/>
                <w:iCs/>
              </w:rPr>
              <w:t xml:space="preserve"> директор</w:t>
            </w:r>
          </w:p>
          <w:p w:rsidR="001969F5" w:rsidRDefault="001969F5" w:rsidP="00B55B17">
            <w:pPr>
              <w:jc w:val="center"/>
            </w:pPr>
            <w:r>
              <w:rPr>
                <w:bCs/>
              </w:rPr>
              <w:t xml:space="preserve">Пономарев В.В. </w:t>
            </w:r>
            <w:r w:rsidRPr="005102D7">
              <w:t>специалист  по  экспозиционной  и выставочной деятельности</w:t>
            </w:r>
          </w:p>
          <w:p w:rsidR="001969F5" w:rsidRPr="00EA496D" w:rsidRDefault="001969F5" w:rsidP="00B55B17">
            <w:pPr>
              <w:jc w:val="center"/>
              <w:rPr>
                <w:bCs/>
                <w:iCs/>
              </w:rPr>
            </w:pPr>
            <w:r>
              <w:t xml:space="preserve">Покачева Е.Н. главный хранитель музейных </w:t>
            </w:r>
            <w:r>
              <w:lastRenderedPageBreak/>
              <w:t>предметов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Default="004E209E" w:rsidP="005102D7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>Дубель М.В.</w:t>
            </w:r>
            <w:r w:rsidR="009D3C99">
              <w:rPr>
                <w:bCs/>
                <w:iCs/>
              </w:rPr>
              <w:t xml:space="preserve"> научный сотрудник</w:t>
            </w:r>
          </w:p>
          <w:p w:rsidR="005102D7" w:rsidRDefault="005102D7" w:rsidP="005102D7">
            <w:pPr>
              <w:jc w:val="both"/>
              <w:rPr>
                <w:bCs/>
              </w:rPr>
            </w:pPr>
            <w:r>
              <w:rPr>
                <w:bCs/>
              </w:rPr>
              <w:t>Рамазанова Т.Н. заведующий отделом</w:t>
            </w:r>
          </w:p>
          <w:p w:rsidR="005102D7" w:rsidRPr="00EA496D" w:rsidRDefault="005102D7" w:rsidP="005102D7">
            <w:pPr>
              <w:jc w:val="both"/>
              <w:rPr>
                <w:bCs/>
                <w:iCs/>
              </w:rPr>
            </w:pPr>
            <w:r>
              <w:rPr>
                <w:bCs/>
              </w:rPr>
              <w:t xml:space="preserve">Пономарев В.В. </w:t>
            </w:r>
            <w:r w:rsidRPr="005102D7">
              <w:t xml:space="preserve">специалист  по  экспозиционной  и </w:t>
            </w:r>
            <w:r w:rsidRPr="005102D7">
              <w:lastRenderedPageBreak/>
              <w:t>выставочной деятельности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  <w:iCs/>
              </w:rPr>
            </w:pPr>
          </w:p>
        </w:tc>
      </w:tr>
    </w:tbl>
    <w:p w:rsidR="00475003" w:rsidRPr="00AA491C" w:rsidRDefault="00475003" w:rsidP="00475003">
      <w:pPr>
        <w:pStyle w:val="a3"/>
        <w:rPr>
          <w:b w:val="0"/>
        </w:rPr>
      </w:pPr>
    </w:p>
    <w:p w:rsidR="00475003" w:rsidRPr="00EA496D" w:rsidRDefault="00475003" w:rsidP="00475003">
      <w:pPr>
        <w:jc w:val="center"/>
        <w:rPr>
          <w:b/>
        </w:rPr>
      </w:pPr>
      <w:r w:rsidRPr="00EA496D">
        <w:rPr>
          <w:b/>
        </w:rPr>
        <w:t xml:space="preserve">Повышение квалификации работников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1859"/>
        <w:gridCol w:w="1972"/>
        <w:gridCol w:w="2148"/>
        <w:gridCol w:w="2122"/>
      </w:tblGrid>
      <w:tr w:rsidR="00475003" w:rsidRPr="00EA496D" w:rsidTr="00597575">
        <w:tc>
          <w:tcPr>
            <w:tcW w:w="1876" w:type="dxa"/>
          </w:tcPr>
          <w:p w:rsidR="00475003" w:rsidRPr="00EA496D" w:rsidRDefault="00475003" w:rsidP="00B55B17">
            <w:pPr>
              <w:jc w:val="center"/>
            </w:pPr>
            <w:r w:rsidRPr="00EA496D">
              <w:t>Категория работников</w:t>
            </w:r>
          </w:p>
        </w:tc>
        <w:tc>
          <w:tcPr>
            <w:tcW w:w="1880" w:type="dxa"/>
          </w:tcPr>
          <w:p w:rsidR="00475003" w:rsidRPr="00EA496D" w:rsidRDefault="00475003" w:rsidP="00B55B17">
            <w:pPr>
              <w:jc w:val="center"/>
            </w:pPr>
            <w:r w:rsidRPr="00EA496D">
              <w:t>Форма обучения</w:t>
            </w:r>
          </w:p>
        </w:tc>
        <w:tc>
          <w:tcPr>
            <w:tcW w:w="1858" w:type="dxa"/>
          </w:tcPr>
          <w:p w:rsidR="00475003" w:rsidRPr="00EA496D" w:rsidRDefault="00475003" w:rsidP="00B55B17">
            <w:pPr>
              <w:jc w:val="center"/>
            </w:pPr>
            <w:r w:rsidRPr="00EA496D">
              <w:t>Тема</w:t>
            </w:r>
          </w:p>
        </w:tc>
        <w:tc>
          <w:tcPr>
            <w:tcW w:w="1852" w:type="dxa"/>
          </w:tcPr>
          <w:p w:rsidR="00475003" w:rsidRPr="00EA496D" w:rsidRDefault="00475003" w:rsidP="00B55B17">
            <w:pPr>
              <w:jc w:val="center"/>
            </w:pPr>
            <w:r w:rsidRPr="00EA496D">
              <w:t>Срок и место проведения</w:t>
            </w:r>
          </w:p>
        </w:tc>
        <w:tc>
          <w:tcPr>
            <w:tcW w:w="2387" w:type="dxa"/>
          </w:tcPr>
          <w:p w:rsidR="00475003" w:rsidRPr="00EA496D" w:rsidRDefault="00475003" w:rsidP="00B55B17">
            <w:pPr>
              <w:jc w:val="center"/>
            </w:pPr>
            <w:r w:rsidRPr="00EA496D">
              <w:t xml:space="preserve">Количество </w:t>
            </w:r>
            <w:proofErr w:type="gramStart"/>
            <w:r w:rsidRPr="00EA496D">
              <w:t>прошедших</w:t>
            </w:r>
            <w:proofErr w:type="gramEnd"/>
            <w:r w:rsidRPr="00EA496D">
              <w:t xml:space="preserve"> обучение</w:t>
            </w:r>
          </w:p>
        </w:tc>
      </w:tr>
      <w:tr w:rsidR="00475003" w:rsidRPr="00EA496D" w:rsidTr="00597575">
        <w:tc>
          <w:tcPr>
            <w:tcW w:w="9853" w:type="dxa"/>
            <w:gridSpan w:val="5"/>
          </w:tcPr>
          <w:p w:rsidR="00475003" w:rsidRPr="00EA496D" w:rsidRDefault="00475003" w:rsidP="00B55B17">
            <w:pPr>
              <w:jc w:val="center"/>
            </w:pPr>
            <w:r w:rsidRPr="00EA496D">
              <w:t>За пределами учреждения</w:t>
            </w:r>
          </w:p>
        </w:tc>
      </w:tr>
      <w:tr w:rsidR="004E209E" w:rsidRPr="00EA496D" w:rsidTr="00597575">
        <w:tc>
          <w:tcPr>
            <w:tcW w:w="1876" w:type="dxa"/>
          </w:tcPr>
          <w:p w:rsidR="004E209E" w:rsidRPr="005102D7" w:rsidRDefault="004E209E" w:rsidP="00B55B17">
            <w:pPr>
              <w:jc w:val="center"/>
            </w:pPr>
            <w:r w:rsidRPr="005102D7">
              <w:t>Научный сотрудник</w:t>
            </w:r>
            <w:r w:rsidR="005102D7" w:rsidRPr="005102D7">
              <w:t>,</w:t>
            </w:r>
          </w:p>
          <w:p w:rsidR="005102D7" w:rsidRPr="005102D7" w:rsidRDefault="005102D7" w:rsidP="00B55B17">
            <w:pPr>
              <w:jc w:val="center"/>
            </w:pPr>
            <w:r w:rsidRPr="005102D7">
              <w:t>заведующий отделом</w:t>
            </w:r>
          </w:p>
          <w:p w:rsidR="005102D7" w:rsidRDefault="005102D7" w:rsidP="00B55B17">
            <w:pPr>
              <w:jc w:val="center"/>
            </w:pPr>
            <w:r w:rsidRPr="005102D7">
              <w:t>специалист  по  экспозиционной  и выставочной деятельности</w:t>
            </w:r>
          </w:p>
        </w:tc>
        <w:tc>
          <w:tcPr>
            <w:tcW w:w="1880" w:type="dxa"/>
          </w:tcPr>
          <w:p w:rsidR="004E209E" w:rsidRDefault="004E209E" w:rsidP="00B55B17">
            <w:pPr>
              <w:jc w:val="center"/>
            </w:pPr>
            <w:r>
              <w:t>Дистанционная</w:t>
            </w:r>
          </w:p>
        </w:tc>
        <w:tc>
          <w:tcPr>
            <w:tcW w:w="1858" w:type="dxa"/>
          </w:tcPr>
          <w:p w:rsidR="004E209E" w:rsidRDefault="005102D7" w:rsidP="00B55B17">
            <w:pPr>
              <w:jc w:val="center"/>
            </w:pPr>
            <w:r>
              <w:t xml:space="preserve">дополнительной программе «Повышение квалификации экскурсоводов и гидов-переводчиков по специфике работы в условиях проведения массовых мероприятий» </w:t>
            </w:r>
            <w:r w:rsidRPr="006C1B17">
              <w:t xml:space="preserve"> </w:t>
            </w:r>
          </w:p>
        </w:tc>
        <w:tc>
          <w:tcPr>
            <w:tcW w:w="1852" w:type="dxa"/>
          </w:tcPr>
          <w:p w:rsidR="004E209E" w:rsidRDefault="004E209E" w:rsidP="00B55B17">
            <w:pPr>
              <w:jc w:val="center"/>
            </w:pPr>
            <w:r w:rsidRPr="00D86D4E">
              <w:t>с1</w:t>
            </w:r>
            <w:r w:rsidR="00D86D4E" w:rsidRPr="00D86D4E">
              <w:t>7</w:t>
            </w:r>
            <w:r w:rsidRPr="00D86D4E">
              <w:t>.0</w:t>
            </w:r>
            <w:r w:rsidR="00D86D4E" w:rsidRPr="00D86D4E">
              <w:t>4</w:t>
            </w:r>
            <w:r w:rsidRPr="00D86D4E">
              <w:t xml:space="preserve"> 201</w:t>
            </w:r>
            <w:r w:rsidR="00D86D4E" w:rsidRPr="00D86D4E">
              <w:t>7</w:t>
            </w:r>
            <w:r w:rsidRPr="00D86D4E">
              <w:t xml:space="preserve"> по </w:t>
            </w:r>
            <w:r w:rsidR="00D86D4E" w:rsidRPr="00D86D4E">
              <w:t>02</w:t>
            </w:r>
            <w:r w:rsidRPr="00D86D4E">
              <w:t>.</w:t>
            </w:r>
            <w:r w:rsidR="00D86D4E" w:rsidRPr="00D86D4E">
              <w:t>05</w:t>
            </w:r>
            <w:r w:rsidRPr="00D86D4E">
              <w:t>.201</w:t>
            </w:r>
            <w:r w:rsidR="00D86D4E" w:rsidRPr="00D86D4E">
              <w:t>7</w:t>
            </w:r>
          </w:p>
          <w:p w:rsidR="005102D7" w:rsidRPr="00EA496D" w:rsidRDefault="005102D7" w:rsidP="00B55B17">
            <w:pPr>
              <w:jc w:val="center"/>
            </w:pPr>
            <w:r>
              <w:t>образовательное учреждени</w:t>
            </w:r>
            <w:proofErr w:type="gramStart"/>
            <w:r>
              <w:t>е-</w:t>
            </w:r>
            <w:proofErr w:type="gramEnd"/>
            <w:r>
              <w:t xml:space="preserve">  федеральное государственное бюджетное образовательное учреждение высшего образования «Государственный университет управления»  г. Москва</w:t>
            </w:r>
          </w:p>
        </w:tc>
        <w:tc>
          <w:tcPr>
            <w:tcW w:w="2387" w:type="dxa"/>
          </w:tcPr>
          <w:p w:rsidR="004E209E" w:rsidRDefault="005102D7" w:rsidP="00B55B17">
            <w:pPr>
              <w:jc w:val="center"/>
            </w:pPr>
            <w:r>
              <w:t>3</w:t>
            </w:r>
          </w:p>
        </w:tc>
      </w:tr>
      <w:tr w:rsidR="004E209E" w:rsidRPr="00EA496D" w:rsidTr="00597575">
        <w:tc>
          <w:tcPr>
            <w:tcW w:w="1876" w:type="dxa"/>
          </w:tcPr>
          <w:p w:rsidR="004E209E" w:rsidRDefault="00CA35FE" w:rsidP="005102D7">
            <w:pPr>
              <w:jc w:val="center"/>
            </w:pPr>
            <w:r>
              <w:t xml:space="preserve"> Руководитель,</w:t>
            </w:r>
            <w:r w:rsidR="001969F5">
              <w:t xml:space="preserve"> главный хранитель музейных предметов</w:t>
            </w:r>
            <w:r>
              <w:t xml:space="preserve"> </w:t>
            </w:r>
          </w:p>
        </w:tc>
        <w:tc>
          <w:tcPr>
            <w:tcW w:w="1880" w:type="dxa"/>
          </w:tcPr>
          <w:p w:rsidR="004E209E" w:rsidRDefault="00CA35FE" w:rsidP="00B55B17">
            <w:pPr>
              <w:jc w:val="center"/>
            </w:pPr>
            <w:r>
              <w:t>очная</w:t>
            </w:r>
          </w:p>
        </w:tc>
        <w:tc>
          <w:tcPr>
            <w:tcW w:w="1858" w:type="dxa"/>
          </w:tcPr>
          <w:p w:rsidR="004E209E" w:rsidRDefault="00650E72" w:rsidP="00650E72">
            <w:pPr>
              <w:jc w:val="center"/>
            </w:pPr>
            <w:r>
              <w:t xml:space="preserve">Консультативно методический семинар для муниципальных музеев и общественных музеев в сфере образования ХМАО-Югры по вопросам музейной деятельности </w:t>
            </w:r>
          </w:p>
        </w:tc>
        <w:tc>
          <w:tcPr>
            <w:tcW w:w="1852" w:type="dxa"/>
          </w:tcPr>
          <w:p w:rsidR="004E209E" w:rsidRDefault="00D86D4E" w:rsidP="00B55B17">
            <w:pPr>
              <w:jc w:val="center"/>
            </w:pPr>
            <w:r w:rsidRPr="00D86D4E">
              <w:t>15</w:t>
            </w:r>
            <w:r w:rsidR="00CA35FE" w:rsidRPr="00D86D4E">
              <w:t>.1</w:t>
            </w:r>
            <w:r w:rsidRPr="00D86D4E">
              <w:t>1</w:t>
            </w:r>
            <w:r w:rsidR="00CA35FE" w:rsidRPr="00D86D4E">
              <w:t>.201</w:t>
            </w:r>
            <w:r w:rsidRPr="00D86D4E">
              <w:t>7</w:t>
            </w:r>
          </w:p>
          <w:p w:rsidR="00A35A2A" w:rsidRDefault="00A35A2A" w:rsidP="00B55B17">
            <w:pPr>
              <w:jc w:val="center"/>
            </w:pPr>
            <w:r>
              <w:t>Б</w:t>
            </w:r>
            <w:proofErr w:type="gramStart"/>
            <w:r>
              <w:t>У-</w:t>
            </w:r>
            <w:proofErr w:type="gramEnd"/>
            <w:r>
              <w:t xml:space="preserve"> ХМАО «Музей Природы и Человека»</w:t>
            </w:r>
          </w:p>
          <w:p w:rsidR="00A35A2A" w:rsidRPr="00EA496D" w:rsidRDefault="00A35A2A" w:rsidP="00B55B17">
            <w:pPr>
              <w:jc w:val="center"/>
            </w:pPr>
            <w:r>
              <w:t>г. Нижневартовск</w:t>
            </w:r>
          </w:p>
        </w:tc>
        <w:tc>
          <w:tcPr>
            <w:tcW w:w="2387" w:type="dxa"/>
          </w:tcPr>
          <w:p w:rsidR="004E209E" w:rsidRDefault="00A35A2A" w:rsidP="00B55B17">
            <w:pPr>
              <w:jc w:val="center"/>
            </w:pPr>
            <w:r>
              <w:t>2</w:t>
            </w:r>
          </w:p>
        </w:tc>
      </w:tr>
      <w:tr w:rsidR="001969F5" w:rsidRPr="00EA496D" w:rsidTr="00597575">
        <w:tc>
          <w:tcPr>
            <w:tcW w:w="1876" w:type="dxa"/>
          </w:tcPr>
          <w:p w:rsidR="001969F5" w:rsidRDefault="001969F5" w:rsidP="005102D7">
            <w:pPr>
              <w:jc w:val="center"/>
            </w:pPr>
            <w:r>
              <w:t>Руководитель,</w:t>
            </w:r>
          </w:p>
          <w:p w:rsidR="001969F5" w:rsidRDefault="001969F5" w:rsidP="005102D7">
            <w:pPr>
              <w:jc w:val="center"/>
            </w:pPr>
            <w:r w:rsidRPr="005102D7">
              <w:t>специалист  по  экспозиционной  и выставочной деятельности</w:t>
            </w:r>
          </w:p>
        </w:tc>
        <w:tc>
          <w:tcPr>
            <w:tcW w:w="1880" w:type="dxa"/>
          </w:tcPr>
          <w:p w:rsidR="001969F5" w:rsidRDefault="001969F5" w:rsidP="00B55B17">
            <w:pPr>
              <w:jc w:val="center"/>
            </w:pPr>
            <w:r>
              <w:t>Онлайн-семинар</w:t>
            </w:r>
          </w:p>
        </w:tc>
        <w:tc>
          <w:tcPr>
            <w:tcW w:w="1858" w:type="dxa"/>
          </w:tcPr>
          <w:p w:rsidR="001969F5" w:rsidRDefault="002A0262" w:rsidP="00B55B17">
            <w:pPr>
              <w:jc w:val="center"/>
            </w:pPr>
            <w:r>
              <w:t>«Формирование заявки объекта нематериального культурного наследия ХМАО-Югры»</w:t>
            </w:r>
          </w:p>
        </w:tc>
        <w:tc>
          <w:tcPr>
            <w:tcW w:w="1852" w:type="dxa"/>
          </w:tcPr>
          <w:p w:rsidR="00A35A2A" w:rsidRPr="002A0262" w:rsidRDefault="002A0262" w:rsidP="00B55B17">
            <w:pPr>
              <w:jc w:val="center"/>
            </w:pPr>
            <w:r>
              <w:t xml:space="preserve">23 </w:t>
            </w:r>
            <w:r w:rsidR="00A35A2A" w:rsidRPr="002A0262">
              <w:t>ма</w:t>
            </w:r>
            <w:r>
              <w:t>я</w:t>
            </w:r>
          </w:p>
          <w:p w:rsidR="001969F5" w:rsidRPr="005102D7" w:rsidRDefault="002A0262" w:rsidP="002A0262">
            <w:pPr>
              <w:jc w:val="center"/>
              <w:rPr>
                <w:highlight w:val="yellow"/>
              </w:rPr>
            </w:pPr>
            <w:r>
              <w:t xml:space="preserve"> АУ ХМАО-Югры </w:t>
            </w:r>
            <w:r w:rsidR="001969F5" w:rsidRPr="002A0262">
              <w:t>«</w:t>
            </w:r>
            <w:r>
              <w:t>Окружной Дом народного творчества</w:t>
            </w:r>
            <w:r w:rsidR="001969F5" w:rsidRPr="002A0262">
              <w:t>»</w:t>
            </w:r>
          </w:p>
        </w:tc>
        <w:tc>
          <w:tcPr>
            <w:tcW w:w="2387" w:type="dxa"/>
          </w:tcPr>
          <w:p w:rsidR="001969F5" w:rsidRDefault="00A35A2A" w:rsidP="00B55B17">
            <w:pPr>
              <w:jc w:val="center"/>
            </w:pPr>
            <w:r>
              <w:t>2</w:t>
            </w:r>
          </w:p>
        </w:tc>
      </w:tr>
      <w:tr w:rsidR="00475003" w:rsidRPr="00EA496D" w:rsidTr="00597575">
        <w:tc>
          <w:tcPr>
            <w:tcW w:w="1876" w:type="dxa"/>
          </w:tcPr>
          <w:p w:rsidR="00475003" w:rsidRPr="00EA496D" w:rsidRDefault="00475003" w:rsidP="00A35A2A">
            <w:pPr>
              <w:jc w:val="center"/>
            </w:pPr>
            <w:r w:rsidRPr="00EA496D">
              <w:t>Всего:</w:t>
            </w:r>
            <w:r w:rsidR="006C2EEA">
              <w:t xml:space="preserve"> </w:t>
            </w:r>
            <w:r w:rsidR="00A35A2A">
              <w:t>7</w:t>
            </w:r>
          </w:p>
        </w:tc>
        <w:tc>
          <w:tcPr>
            <w:tcW w:w="1880" w:type="dxa"/>
          </w:tcPr>
          <w:p w:rsidR="00475003" w:rsidRPr="00EA496D" w:rsidRDefault="00475003" w:rsidP="00A35A2A">
            <w:pPr>
              <w:jc w:val="center"/>
            </w:pPr>
            <w:r w:rsidRPr="00EA496D">
              <w:t>Всего:</w:t>
            </w:r>
            <w:r w:rsidR="005102D7">
              <w:t xml:space="preserve"> </w:t>
            </w:r>
            <w:r w:rsidR="00A35A2A">
              <w:t>3</w:t>
            </w:r>
          </w:p>
        </w:tc>
        <w:tc>
          <w:tcPr>
            <w:tcW w:w="1858" w:type="dxa"/>
          </w:tcPr>
          <w:p w:rsidR="00475003" w:rsidRPr="00EA496D" w:rsidRDefault="00475003" w:rsidP="00A35A2A">
            <w:pPr>
              <w:jc w:val="center"/>
            </w:pPr>
            <w:r w:rsidRPr="00EA496D">
              <w:t>Всего:</w:t>
            </w:r>
            <w:r w:rsidR="00A35A2A">
              <w:t>3</w:t>
            </w:r>
          </w:p>
        </w:tc>
        <w:tc>
          <w:tcPr>
            <w:tcW w:w="1852" w:type="dxa"/>
          </w:tcPr>
          <w:p w:rsidR="00475003" w:rsidRPr="00EA496D" w:rsidRDefault="00475003" w:rsidP="00B55B17">
            <w:pPr>
              <w:jc w:val="center"/>
            </w:pPr>
            <w:r w:rsidRPr="00EA496D">
              <w:t>Всего:</w:t>
            </w:r>
          </w:p>
        </w:tc>
        <w:tc>
          <w:tcPr>
            <w:tcW w:w="2387" w:type="dxa"/>
          </w:tcPr>
          <w:p w:rsidR="00475003" w:rsidRPr="00EA496D" w:rsidRDefault="00475003" w:rsidP="00A35A2A">
            <w:pPr>
              <w:jc w:val="center"/>
            </w:pPr>
            <w:r w:rsidRPr="00EA496D">
              <w:t>Всего:</w:t>
            </w:r>
            <w:r w:rsidR="00CA35FE">
              <w:t xml:space="preserve"> </w:t>
            </w:r>
            <w:r w:rsidR="00A35A2A">
              <w:t>7</w:t>
            </w:r>
          </w:p>
        </w:tc>
      </w:tr>
    </w:tbl>
    <w:p w:rsidR="00475003" w:rsidRPr="00E71A95" w:rsidRDefault="00475003" w:rsidP="00475003">
      <w:pPr>
        <w:pStyle w:val="2"/>
        <w:jc w:val="center"/>
        <w:rPr>
          <w:rFonts w:ascii="Times New Roman" w:hAnsi="Times New Roman"/>
          <w:i w:val="0"/>
          <w:sz w:val="26"/>
          <w:szCs w:val="26"/>
        </w:rPr>
      </w:pPr>
      <w:bookmarkStart w:id="1" w:name="_Toc343519195"/>
      <w:r w:rsidRPr="00E71A95">
        <w:rPr>
          <w:rFonts w:ascii="Times New Roman" w:hAnsi="Times New Roman"/>
          <w:i w:val="0"/>
          <w:sz w:val="26"/>
          <w:szCs w:val="26"/>
        </w:rPr>
        <w:t xml:space="preserve">3.2. </w:t>
      </w:r>
      <w:bookmarkEnd w:id="1"/>
      <w:r w:rsidRPr="00E71A95">
        <w:rPr>
          <w:rFonts w:ascii="Times New Roman" w:hAnsi="Times New Roman"/>
          <w:i w:val="0"/>
          <w:sz w:val="26"/>
          <w:szCs w:val="26"/>
        </w:rPr>
        <w:t>Музейный фонд.</w:t>
      </w:r>
    </w:p>
    <w:p w:rsidR="00475003" w:rsidRDefault="00475003" w:rsidP="00475003">
      <w:pPr>
        <w:jc w:val="center"/>
        <w:rPr>
          <w:b/>
        </w:rPr>
      </w:pPr>
      <w:r w:rsidRPr="00EA496D">
        <w:rPr>
          <w:b/>
        </w:rPr>
        <w:t>Краткая характеристика фондов музея</w:t>
      </w:r>
    </w:p>
    <w:p w:rsidR="00597575" w:rsidRPr="00EA496D" w:rsidRDefault="00597575" w:rsidP="00475003">
      <w:pPr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37"/>
        <w:gridCol w:w="851"/>
        <w:gridCol w:w="850"/>
        <w:gridCol w:w="851"/>
        <w:gridCol w:w="850"/>
        <w:gridCol w:w="850"/>
        <w:gridCol w:w="851"/>
        <w:gridCol w:w="709"/>
        <w:gridCol w:w="709"/>
        <w:gridCol w:w="708"/>
      </w:tblGrid>
      <w:tr w:rsidR="00475003" w:rsidRPr="00EA496D" w:rsidTr="00B55B17">
        <w:tc>
          <w:tcPr>
            <w:tcW w:w="2405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 xml:space="preserve">Число предметов основного фонда </w:t>
            </w:r>
          </w:p>
        </w:tc>
        <w:tc>
          <w:tcPr>
            <w:tcW w:w="2552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>Число предметов научно-вспомогательного фонда</w:t>
            </w:r>
          </w:p>
        </w:tc>
        <w:tc>
          <w:tcPr>
            <w:tcW w:w="2551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>Число предметов основного фонда, требующих реставра</w:t>
            </w:r>
            <w:r>
              <w:rPr>
                <w:sz w:val="22"/>
                <w:szCs w:val="22"/>
              </w:rPr>
              <w:t>ции</w:t>
            </w:r>
          </w:p>
        </w:tc>
        <w:tc>
          <w:tcPr>
            <w:tcW w:w="2126" w:type="dxa"/>
            <w:gridSpan w:val="3"/>
          </w:tcPr>
          <w:p w:rsidR="00475003" w:rsidRPr="00145CF7" w:rsidRDefault="00475003" w:rsidP="00B55B17">
            <w:pPr>
              <w:jc w:val="center"/>
            </w:pPr>
            <w:r w:rsidRPr="00145CF7">
              <w:rPr>
                <w:sz w:val="22"/>
                <w:szCs w:val="22"/>
              </w:rPr>
              <w:t>Отреставрировано в течение отчетного периода</w:t>
            </w:r>
          </w:p>
        </w:tc>
      </w:tr>
      <w:tr w:rsidR="005102D7" w:rsidRPr="00EA496D" w:rsidTr="00B55B17">
        <w:tc>
          <w:tcPr>
            <w:tcW w:w="817" w:type="dxa"/>
          </w:tcPr>
          <w:p w:rsidR="005102D7" w:rsidRPr="000844FA" w:rsidRDefault="005102D7" w:rsidP="00A94CFA">
            <w:pPr>
              <w:jc w:val="center"/>
            </w:pPr>
            <w:r w:rsidRPr="000844FA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</w:tcPr>
          <w:p w:rsidR="005102D7" w:rsidRPr="000844FA" w:rsidRDefault="005102D7" w:rsidP="00A94CFA">
            <w:pPr>
              <w:jc w:val="center"/>
            </w:pPr>
            <w:r w:rsidRPr="000844FA">
              <w:rPr>
                <w:sz w:val="22"/>
                <w:szCs w:val="22"/>
              </w:rPr>
              <w:t>2016</w:t>
            </w:r>
          </w:p>
        </w:tc>
        <w:tc>
          <w:tcPr>
            <w:tcW w:w="737" w:type="dxa"/>
          </w:tcPr>
          <w:p w:rsidR="005102D7" w:rsidRPr="000844FA" w:rsidRDefault="005102D7" w:rsidP="00B55B17">
            <w:pPr>
              <w:jc w:val="center"/>
            </w:pPr>
            <w:r>
              <w:t>2017</w:t>
            </w:r>
          </w:p>
        </w:tc>
        <w:tc>
          <w:tcPr>
            <w:tcW w:w="851" w:type="dxa"/>
          </w:tcPr>
          <w:p w:rsidR="005102D7" w:rsidRPr="000844FA" w:rsidRDefault="005102D7" w:rsidP="00A94CFA">
            <w:pPr>
              <w:jc w:val="center"/>
            </w:pPr>
            <w:r w:rsidRPr="000844FA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5102D7" w:rsidRPr="000844FA" w:rsidRDefault="005102D7" w:rsidP="00A94CFA">
            <w:pPr>
              <w:jc w:val="center"/>
            </w:pPr>
            <w:r w:rsidRPr="000844FA">
              <w:rPr>
                <w:sz w:val="22"/>
                <w:szCs w:val="22"/>
              </w:rPr>
              <w:t>2016</w:t>
            </w:r>
          </w:p>
        </w:tc>
        <w:tc>
          <w:tcPr>
            <w:tcW w:w="851" w:type="dxa"/>
          </w:tcPr>
          <w:p w:rsidR="005102D7" w:rsidRPr="000844FA" w:rsidRDefault="005102D7" w:rsidP="00B55B17">
            <w:pPr>
              <w:jc w:val="center"/>
            </w:pPr>
            <w:r>
              <w:t>2017</w:t>
            </w:r>
          </w:p>
        </w:tc>
        <w:tc>
          <w:tcPr>
            <w:tcW w:w="850" w:type="dxa"/>
          </w:tcPr>
          <w:p w:rsidR="005102D7" w:rsidRPr="000844FA" w:rsidRDefault="005102D7" w:rsidP="005102D7">
            <w:pPr>
              <w:jc w:val="center"/>
            </w:pPr>
            <w:r w:rsidRPr="000844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5102D7" w:rsidRPr="000844FA" w:rsidRDefault="005102D7" w:rsidP="005102D7">
            <w:pPr>
              <w:jc w:val="center"/>
            </w:pPr>
            <w:r w:rsidRPr="000844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5102D7" w:rsidRPr="000844FA" w:rsidRDefault="005102D7" w:rsidP="005102D7">
            <w:pPr>
              <w:jc w:val="center"/>
            </w:pPr>
            <w:r w:rsidRPr="000844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</w:tcPr>
          <w:p w:rsidR="005102D7" w:rsidRPr="000844FA" w:rsidRDefault="005102D7" w:rsidP="005102D7">
            <w:pPr>
              <w:jc w:val="center"/>
            </w:pPr>
            <w:r w:rsidRPr="000844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5102D7" w:rsidRPr="000844FA" w:rsidRDefault="005102D7" w:rsidP="005102D7">
            <w:pPr>
              <w:jc w:val="center"/>
            </w:pPr>
            <w:r w:rsidRPr="000844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</w:tcPr>
          <w:p w:rsidR="005102D7" w:rsidRPr="000844FA" w:rsidRDefault="005102D7" w:rsidP="005102D7">
            <w:pPr>
              <w:jc w:val="center"/>
            </w:pPr>
            <w:r w:rsidRPr="000844F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</w:tr>
      <w:tr w:rsidR="005102D7" w:rsidRPr="00EA496D" w:rsidTr="00B55B17">
        <w:trPr>
          <w:trHeight w:val="135"/>
        </w:trPr>
        <w:tc>
          <w:tcPr>
            <w:tcW w:w="817" w:type="dxa"/>
          </w:tcPr>
          <w:p w:rsidR="005102D7" w:rsidRPr="000844FA" w:rsidRDefault="005102D7" w:rsidP="00A94CFA">
            <w:pPr>
              <w:jc w:val="center"/>
              <w:rPr>
                <w:b/>
              </w:rPr>
            </w:pPr>
            <w:r>
              <w:rPr>
                <w:b/>
              </w:rPr>
              <w:t>4274</w:t>
            </w:r>
          </w:p>
        </w:tc>
        <w:tc>
          <w:tcPr>
            <w:tcW w:w="851" w:type="dxa"/>
          </w:tcPr>
          <w:p w:rsidR="005102D7" w:rsidRPr="000844FA" w:rsidRDefault="005102D7" w:rsidP="00A94CFA">
            <w:pPr>
              <w:jc w:val="center"/>
              <w:rPr>
                <w:b/>
              </w:rPr>
            </w:pPr>
            <w:r>
              <w:rPr>
                <w:b/>
              </w:rPr>
              <w:t>4310</w:t>
            </w:r>
          </w:p>
        </w:tc>
        <w:tc>
          <w:tcPr>
            <w:tcW w:w="737" w:type="dxa"/>
          </w:tcPr>
          <w:p w:rsidR="005102D7" w:rsidRPr="000844FA" w:rsidRDefault="005102D7" w:rsidP="00B55B17">
            <w:pPr>
              <w:jc w:val="center"/>
              <w:rPr>
                <w:b/>
              </w:rPr>
            </w:pPr>
            <w:r>
              <w:rPr>
                <w:b/>
              </w:rPr>
              <w:t>4370</w:t>
            </w:r>
          </w:p>
        </w:tc>
        <w:tc>
          <w:tcPr>
            <w:tcW w:w="851" w:type="dxa"/>
          </w:tcPr>
          <w:p w:rsidR="005102D7" w:rsidRPr="000844FA" w:rsidRDefault="005102D7" w:rsidP="00A94CFA">
            <w:pPr>
              <w:jc w:val="center"/>
              <w:rPr>
                <w:b/>
              </w:rPr>
            </w:pPr>
            <w:r>
              <w:rPr>
                <w:b/>
              </w:rPr>
              <w:t>2125</w:t>
            </w:r>
          </w:p>
        </w:tc>
        <w:tc>
          <w:tcPr>
            <w:tcW w:w="850" w:type="dxa"/>
          </w:tcPr>
          <w:p w:rsidR="005102D7" w:rsidRPr="000844FA" w:rsidRDefault="005102D7" w:rsidP="00A94CFA">
            <w:pPr>
              <w:jc w:val="center"/>
              <w:rPr>
                <w:b/>
              </w:rPr>
            </w:pPr>
            <w:r>
              <w:rPr>
                <w:b/>
              </w:rPr>
              <w:t>2228</w:t>
            </w:r>
          </w:p>
        </w:tc>
        <w:tc>
          <w:tcPr>
            <w:tcW w:w="851" w:type="dxa"/>
          </w:tcPr>
          <w:p w:rsidR="005102D7" w:rsidRPr="000844FA" w:rsidRDefault="005102D7" w:rsidP="00B55B17">
            <w:pPr>
              <w:jc w:val="center"/>
              <w:rPr>
                <w:b/>
              </w:rPr>
            </w:pPr>
            <w:r>
              <w:rPr>
                <w:b/>
              </w:rPr>
              <w:t>2230</w:t>
            </w:r>
          </w:p>
        </w:tc>
        <w:tc>
          <w:tcPr>
            <w:tcW w:w="850" w:type="dxa"/>
          </w:tcPr>
          <w:p w:rsidR="005102D7" w:rsidRPr="000844FA" w:rsidRDefault="00AB0312" w:rsidP="00B55B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5102D7" w:rsidRPr="000844FA" w:rsidRDefault="00AB0312" w:rsidP="00B55B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5102D7" w:rsidRPr="000844FA" w:rsidRDefault="00AB0312" w:rsidP="00B55B1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</w:tcPr>
          <w:p w:rsidR="005102D7" w:rsidRPr="000844FA" w:rsidRDefault="005102D7" w:rsidP="00B55B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5102D7" w:rsidRPr="000844FA" w:rsidRDefault="005102D7" w:rsidP="00B55B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</w:tcPr>
          <w:p w:rsidR="005102D7" w:rsidRPr="000844FA" w:rsidRDefault="005102D7" w:rsidP="00B55B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75003" w:rsidRPr="00C500D2" w:rsidRDefault="00475003" w:rsidP="00475003">
      <w:pPr>
        <w:rPr>
          <w:b/>
          <w:i/>
          <w:iCs/>
        </w:rPr>
      </w:pPr>
      <w:r w:rsidRPr="001B61C2">
        <w:rPr>
          <w:b/>
          <w:i/>
          <w:iCs/>
        </w:rPr>
        <w:t>Выводы:</w:t>
      </w:r>
    </w:p>
    <w:p w:rsidR="00115760" w:rsidRPr="003B109C" w:rsidRDefault="00B8586F" w:rsidP="00115760">
      <w:pPr>
        <w:pStyle w:val="a3"/>
        <w:rPr>
          <w:b w:val="0"/>
        </w:rPr>
      </w:pPr>
      <w:r w:rsidRPr="003B109C">
        <w:rPr>
          <w:b w:val="0"/>
        </w:rPr>
        <w:lastRenderedPageBreak/>
        <w:t>Музейный фонд</w:t>
      </w:r>
      <w:r w:rsidR="006A6E7D" w:rsidRPr="003B109C">
        <w:rPr>
          <w:b w:val="0"/>
        </w:rPr>
        <w:t xml:space="preserve"> систематически пополняется в  среднем до 10% ежегодно </w:t>
      </w:r>
    </w:p>
    <w:p w:rsidR="003A0022" w:rsidRPr="003B109C" w:rsidRDefault="007C0C03" w:rsidP="00115760">
      <w:pPr>
        <w:pStyle w:val="a3"/>
        <w:rPr>
          <w:b w:val="0"/>
        </w:rPr>
      </w:pPr>
      <w:r w:rsidRPr="003B109C">
        <w:rPr>
          <w:b w:val="0"/>
        </w:rPr>
        <w:t xml:space="preserve">Мероприятия по предметам требующим реставрации   на контроле. </w:t>
      </w:r>
    </w:p>
    <w:p w:rsidR="00475003" w:rsidRPr="000844FA" w:rsidRDefault="00475003" w:rsidP="00475003">
      <w:pPr>
        <w:pStyle w:val="a3"/>
        <w:jc w:val="center"/>
      </w:pPr>
      <w:r w:rsidRPr="000844FA">
        <w:t>3.2.1. Характеристика новых поступлений.</w:t>
      </w:r>
    </w:p>
    <w:p w:rsidR="00475003" w:rsidRDefault="00475003" w:rsidP="00475003">
      <w:pPr>
        <w:pStyle w:val="a3"/>
        <w:jc w:val="center"/>
      </w:pPr>
      <w:r w:rsidRPr="000844FA">
        <w:t>Комплектование фондов музея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709"/>
        <w:gridCol w:w="850"/>
        <w:gridCol w:w="992"/>
        <w:gridCol w:w="709"/>
        <w:gridCol w:w="850"/>
        <w:gridCol w:w="709"/>
        <w:gridCol w:w="1134"/>
        <w:gridCol w:w="879"/>
      </w:tblGrid>
      <w:tr w:rsidR="00C94982" w:rsidRPr="00C47A21" w:rsidTr="000763EF">
        <w:tc>
          <w:tcPr>
            <w:tcW w:w="3227" w:type="dxa"/>
            <w:gridSpan w:val="3"/>
          </w:tcPr>
          <w:p w:rsidR="00C94982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Закупка отдельных предметов</w:t>
            </w:r>
          </w:p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 xml:space="preserve"> (ед.</w:t>
            </w:r>
            <w:r>
              <w:rPr>
                <w:sz w:val="22"/>
                <w:szCs w:val="22"/>
              </w:rPr>
              <w:t xml:space="preserve"> </w:t>
            </w:r>
            <w:r w:rsidRPr="00145CF7">
              <w:rPr>
                <w:sz w:val="22"/>
                <w:szCs w:val="22"/>
              </w:rPr>
              <w:t>хр. и руб.)</w:t>
            </w:r>
          </w:p>
          <w:p w:rsidR="00C94982" w:rsidRPr="00145CF7" w:rsidRDefault="00C94982" w:rsidP="00C4501A">
            <w:pPr>
              <w:jc w:val="center"/>
            </w:pPr>
          </w:p>
        </w:tc>
        <w:tc>
          <w:tcPr>
            <w:tcW w:w="2551" w:type="dxa"/>
            <w:gridSpan w:val="3"/>
          </w:tcPr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Принято от населения в дар</w:t>
            </w:r>
          </w:p>
        </w:tc>
        <w:tc>
          <w:tcPr>
            <w:tcW w:w="2268" w:type="dxa"/>
            <w:gridSpan w:val="3"/>
          </w:tcPr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 xml:space="preserve">Предметы, привезенные из экспедиций </w:t>
            </w:r>
          </w:p>
        </w:tc>
        <w:tc>
          <w:tcPr>
            <w:tcW w:w="1134" w:type="dxa"/>
          </w:tcPr>
          <w:p w:rsidR="00C94982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Прочие сборы</w:t>
            </w:r>
          </w:p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 xml:space="preserve"> (в т.ч. из старых поступлений)</w:t>
            </w:r>
          </w:p>
        </w:tc>
        <w:tc>
          <w:tcPr>
            <w:tcW w:w="879" w:type="dxa"/>
            <w:vMerge w:val="restart"/>
          </w:tcPr>
          <w:p w:rsidR="00C94982" w:rsidRPr="00145CF7" w:rsidRDefault="00C94982" w:rsidP="00C4501A">
            <w:pPr>
              <w:jc w:val="center"/>
            </w:pPr>
            <w:r w:rsidRPr="00145CF7">
              <w:rPr>
                <w:sz w:val="22"/>
                <w:szCs w:val="22"/>
              </w:rPr>
              <w:t>Прирост фонда</w:t>
            </w:r>
            <w:proofErr w:type="gramStart"/>
            <w:r>
              <w:rPr>
                <w:sz w:val="22"/>
                <w:szCs w:val="22"/>
              </w:rPr>
              <w:t>*</w:t>
            </w:r>
            <w:r w:rsidRPr="00145CF7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0763EF" w:rsidRPr="00EA496D" w:rsidTr="000763EF">
        <w:trPr>
          <w:trHeight w:val="180"/>
        </w:trPr>
        <w:tc>
          <w:tcPr>
            <w:tcW w:w="1101" w:type="dxa"/>
          </w:tcPr>
          <w:p w:rsidR="000763EF" w:rsidRPr="00314953" w:rsidRDefault="000763EF" w:rsidP="0094371D">
            <w:pPr>
              <w:jc w:val="center"/>
            </w:pPr>
            <w:r w:rsidRPr="00314953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0763EF" w:rsidRPr="00314953" w:rsidRDefault="000763EF" w:rsidP="0094371D">
            <w:pPr>
              <w:jc w:val="center"/>
            </w:pPr>
            <w:r w:rsidRPr="00314953">
              <w:rPr>
                <w:sz w:val="22"/>
                <w:szCs w:val="22"/>
              </w:rPr>
              <w:t>2016</w:t>
            </w:r>
          </w:p>
        </w:tc>
        <w:tc>
          <w:tcPr>
            <w:tcW w:w="1134" w:type="dxa"/>
          </w:tcPr>
          <w:p w:rsidR="000763EF" w:rsidRPr="00314953" w:rsidRDefault="000763EF" w:rsidP="00C4501A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0763EF" w:rsidRPr="00314953" w:rsidRDefault="000763EF" w:rsidP="00C4501A">
            <w:pPr>
              <w:jc w:val="center"/>
            </w:pPr>
            <w:r w:rsidRPr="00314953">
              <w:rPr>
                <w:sz w:val="22"/>
                <w:szCs w:val="22"/>
              </w:rPr>
              <w:t>2015</w:t>
            </w:r>
          </w:p>
        </w:tc>
        <w:tc>
          <w:tcPr>
            <w:tcW w:w="850" w:type="dxa"/>
          </w:tcPr>
          <w:p w:rsidR="000763EF" w:rsidRPr="00314953" w:rsidRDefault="000763EF" w:rsidP="0094371D">
            <w:pPr>
              <w:jc w:val="center"/>
            </w:pPr>
            <w:r w:rsidRPr="00314953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0763EF" w:rsidRPr="00314953" w:rsidRDefault="000763EF" w:rsidP="00C4501A">
            <w:pPr>
              <w:jc w:val="center"/>
            </w:pPr>
            <w:r>
              <w:t>2017</w:t>
            </w:r>
          </w:p>
        </w:tc>
        <w:tc>
          <w:tcPr>
            <w:tcW w:w="709" w:type="dxa"/>
          </w:tcPr>
          <w:p w:rsidR="000763EF" w:rsidRPr="00314953" w:rsidRDefault="000763EF" w:rsidP="000763EF">
            <w:pPr>
              <w:jc w:val="center"/>
            </w:pPr>
            <w:r w:rsidRPr="0031495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0763EF" w:rsidRPr="00314953" w:rsidRDefault="000763EF" w:rsidP="000763EF">
            <w:pPr>
              <w:jc w:val="center"/>
            </w:pPr>
            <w:r w:rsidRPr="0031495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</w:tcPr>
          <w:p w:rsidR="000763EF" w:rsidRPr="00314953" w:rsidRDefault="000763EF" w:rsidP="000763EF">
            <w:pPr>
              <w:jc w:val="center"/>
            </w:pPr>
            <w:r w:rsidRPr="0031495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0763EF" w:rsidRPr="00314953" w:rsidRDefault="000763EF" w:rsidP="000763EF">
            <w:pPr>
              <w:jc w:val="center"/>
            </w:pPr>
            <w:r w:rsidRPr="00314953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879" w:type="dxa"/>
            <w:vMerge/>
          </w:tcPr>
          <w:p w:rsidR="000763EF" w:rsidRPr="00314953" w:rsidRDefault="000763EF" w:rsidP="00C4501A">
            <w:pPr>
              <w:jc w:val="center"/>
            </w:pPr>
          </w:p>
        </w:tc>
      </w:tr>
      <w:tr w:rsidR="000763EF" w:rsidRPr="00EA496D" w:rsidTr="000763EF">
        <w:trPr>
          <w:trHeight w:val="165"/>
        </w:trPr>
        <w:tc>
          <w:tcPr>
            <w:tcW w:w="1101" w:type="dxa"/>
          </w:tcPr>
          <w:p w:rsidR="000763EF" w:rsidRDefault="000763EF" w:rsidP="0094371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159ед.</w:t>
            </w:r>
            <w:r w:rsidRPr="00723701">
              <w:rPr>
                <w:sz w:val="20"/>
                <w:szCs w:val="20"/>
              </w:rPr>
              <w:t xml:space="preserve">хр. </w:t>
            </w:r>
          </w:p>
          <w:p w:rsidR="000763EF" w:rsidRPr="00314953" w:rsidRDefault="000763EF" w:rsidP="0094371D">
            <w:pPr>
              <w:ind w:left="-108"/>
              <w:jc w:val="both"/>
            </w:pPr>
            <w:r>
              <w:rPr>
                <w:sz w:val="20"/>
                <w:szCs w:val="20"/>
              </w:rPr>
              <w:t>202288,00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</w:tcPr>
          <w:p w:rsidR="000763EF" w:rsidRDefault="000763EF" w:rsidP="0094371D">
            <w:pPr>
              <w:rPr>
                <w:sz w:val="20"/>
                <w:szCs w:val="20"/>
              </w:rPr>
            </w:pPr>
            <w:r w:rsidRPr="007046B2">
              <w:rPr>
                <w:sz w:val="20"/>
                <w:szCs w:val="20"/>
              </w:rPr>
              <w:t xml:space="preserve">53 </w:t>
            </w:r>
            <w:r>
              <w:rPr>
                <w:sz w:val="20"/>
                <w:szCs w:val="20"/>
              </w:rPr>
              <w:t>ед. хр.</w:t>
            </w:r>
          </w:p>
          <w:p w:rsidR="000763EF" w:rsidRPr="007046B2" w:rsidRDefault="00A35A2A" w:rsidP="0094371D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0763EF" w:rsidRPr="007046B2">
              <w:rPr>
                <w:sz w:val="20"/>
                <w:szCs w:val="20"/>
              </w:rPr>
              <w:t>000,00</w:t>
            </w:r>
          </w:p>
        </w:tc>
        <w:tc>
          <w:tcPr>
            <w:tcW w:w="1134" w:type="dxa"/>
          </w:tcPr>
          <w:p w:rsidR="000763EF" w:rsidRDefault="000763EF" w:rsidP="007046B2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00BC3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ед. хранения</w:t>
            </w:r>
          </w:p>
          <w:p w:rsidR="000763EF" w:rsidRPr="007046B2" w:rsidRDefault="000763EF" w:rsidP="007046B2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200 000,00 </w:t>
            </w:r>
          </w:p>
        </w:tc>
        <w:tc>
          <w:tcPr>
            <w:tcW w:w="709" w:type="dxa"/>
          </w:tcPr>
          <w:p w:rsidR="000763EF" w:rsidRPr="00314953" w:rsidRDefault="000763EF" w:rsidP="00C4501A">
            <w:pPr>
              <w:jc w:val="both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0763EF" w:rsidRPr="00314953" w:rsidRDefault="000763EF" w:rsidP="0094371D">
            <w:r>
              <w:rPr>
                <w:sz w:val="22"/>
                <w:szCs w:val="22"/>
              </w:rPr>
              <w:t xml:space="preserve">22 ед.     хр. </w:t>
            </w:r>
          </w:p>
        </w:tc>
        <w:tc>
          <w:tcPr>
            <w:tcW w:w="992" w:type="dxa"/>
          </w:tcPr>
          <w:p w:rsidR="000763EF" w:rsidRPr="00314953" w:rsidRDefault="00400BC3" w:rsidP="00C4501A">
            <w:r>
              <w:t>1 ед. хр.</w:t>
            </w:r>
          </w:p>
        </w:tc>
        <w:tc>
          <w:tcPr>
            <w:tcW w:w="709" w:type="dxa"/>
          </w:tcPr>
          <w:p w:rsidR="000763EF" w:rsidRPr="00314953" w:rsidRDefault="000763EF" w:rsidP="00C4501A">
            <w:pPr>
              <w:jc w:val="both"/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850" w:type="dxa"/>
          </w:tcPr>
          <w:p w:rsidR="000763EF" w:rsidRPr="00314953" w:rsidRDefault="000763EF" w:rsidP="00C4501A">
            <w:pPr>
              <w:jc w:val="both"/>
            </w:pPr>
            <w:r>
              <w:rPr>
                <w:sz w:val="22"/>
                <w:szCs w:val="22"/>
              </w:rPr>
              <w:t xml:space="preserve">   0</w:t>
            </w:r>
          </w:p>
        </w:tc>
        <w:tc>
          <w:tcPr>
            <w:tcW w:w="709" w:type="dxa"/>
          </w:tcPr>
          <w:p w:rsidR="000763EF" w:rsidRPr="00314953" w:rsidRDefault="000763EF" w:rsidP="00C4501A">
            <w:pPr>
              <w:jc w:val="both"/>
            </w:pPr>
            <w:r>
              <w:rPr>
                <w:sz w:val="22"/>
                <w:szCs w:val="22"/>
              </w:rPr>
              <w:t xml:space="preserve">  0</w:t>
            </w:r>
          </w:p>
        </w:tc>
        <w:tc>
          <w:tcPr>
            <w:tcW w:w="1134" w:type="dxa"/>
          </w:tcPr>
          <w:p w:rsidR="000763EF" w:rsidRPr="00314953" w:rsidRDefault="000763EF" w:rsidP="000763EF">
            <w:pPr>
              <w:jc w:val="both"/>
            </w:pPr>
            <w:r>
              <w:rPr>
                <w:sz w:val="22"/>
                <w:szCs w:val="22"/>
              </w:rPr>
              <w:t xml:space="preserve">      </w:t>
            </w:r>
            <w:r w:rsidR="00400BC3">
              <w:rPr>
                <w:sz w:val="22"/>
                <w:szCs w:val="22"/>
              </w:rPr>
              <w:t>14</w:t>
            </w:r>
          </w:p>
        </w:tc>
        <w:tc>
          <w:tcPr>
            <w:tcW w:w="879" w:type="dxa"/>
          </w:tcPr>
          <w:p w:rsidR="000763EF" w:rsidRPr="00314953" w:rsidRDefault="000763EF" w:rsidP="007046B2">
            <w:pPr>
              <w:jc w:val="both"/>
            </w:pPr>
            <w:r>
              <w:rPr>
                <w:sz w:val="22"/>
                <w:szCs w:val="22"/>
              </w:rPr>
              <w:t>118,8</w:t>
            </w:r>
          </w:p>
        </w:tc>
      </w:tr>
    </w:tbl>
    <w:p w:rsidR="00475003" w:rsidRDefault="00475003" w:rsidP="00475003">
      <w:pPr>
        <w:rPr>
          <w:b/>
          <w:i/>
          <w:iCs/>
        </w:rPr>
      </w:pPr>
      <w:r>
        <w:rPr>
          <w:sz w:val="22"/>
          <w:szCs w:val="22"/>
        </w:rPr>
        <w:t>*</w:t>
      </w:r>
      <w:r w:rsidRPr="00A4655C">
        <w:rPr>
          <w:sz w:val="22"/>
          <w:szCs w:val="22"/>
        </w:rPr>
        <w:t xml:space="preserve"> по формуле</w:t>
      </w:r>
      <w:r w:rsidRPr="00145CF7">
        <w:rPr>
          <w:sz w:val="22"/>
          <w:szCs w:val="22"/>
        </w:rPr>
        <w:t>: 201</w:t>
      </w:r>
      <w:r w:rsidR="000763EF">
        <w:rPr>
          <w:sz w:val="22"/>
          <w:szCs w:val="22"/>
        </w:rPr>
        <w:t>7</w:t>
      </w:r>
      <w:r w:rsidRPr="00145CF7">
        <w:rPr>
          <w:sz w:val="22"/>
          <w:szCs w:val="22"/>
        </w:rPr>
        <w:t>г.*100 /201</w:t>
      </w:r>
      <w:r w:rsidR="000763EF">
        <w:rPr>
          <w:sz w:val="22"/>
          <w:szCs w:val="22"/>
        </w:rPr>
        <w:t>6</w:t>
      </w:r>
      <w:r w:rsidRPr="00145CF7">
        <w:rPr>
          <w:sz w:val="22"/>
          <w:szCs w:val="22"/>
        </w:rPr>
        <w:t>г.</w:t>
      </w:r>
    </w:p>
    <w:p w:rsidR="00475003" w:rsidRPr="001B61C2" w:rsidRDefault="00475003" w:rsidP="00475003">
      <w:pPr>
        <w:rPr>
          <w:b/>
          <w:i/>
          <w:iCs/>
        </w:rPr>
      </w:pPr>
      <w:r w:rsidRPr="001B61C2">
        <w:rPr>
          <w:b/>
          <w:i/>
          <w:iCs/>
        </w:rPr>
        <w:t>Выводы:</w:t>
      </w:r>
    </w:p>
    <w:p w:rsidR="00475003" w:rsidRDefault="00C65A30" w:rsidP="00475003">
      <w:pPr>
        <w:pStyle w:val="a3"/>
        <w:jc w:val="both"/>
        <w:rPr>
          <w:b w:val="0"/>
        </w:rPr>
      </w:pPr>
      <w:r>
        <w:rPr>
          <w:b w:val="0"/>
        </w:rPr>
        <w:t xml:space="preserve"> Комплектование фондов осуществляется  в основном по направлению формирования коллекций предметов  по направлениям</w:t>
      </w:r>
      <w:r w:rsidR="00883C9E">
        <w:rPr>
          <w:b w:val="0"/>
        </w:rPr>
        <w:t xml:space="preserve"> </w:t>
      </w:r>
      <w:r>
        <w:rPr>
          <w:b w:val="0"/>
        </w:rPr>
        <w:t xml:space="preserve">этнографии, истории, живописи </w:t>
      </w:r>
      <w:r w:rsidR="00883C9E">
        <w:rPr>
          <w:b w:val="0"/>
        </w:rPr>
        <w:t xml:space="preserve"> и т.д.</w:t>
      </w:r>
    </w:p>
    <w:p w:rsidR="00475003" w:rsidRPr="00A4655C" w:rsidRDefault="008B3551" w:rsidP="008B3551">
      <w:pPr>
        <w:pStyle w:val="a3"/>
        <w:jc w:val="both"/>
        <w:rPr>
          <w:b w:val="0"/>
        </w:rPr>
      </w:pPr>
      <w:r>
        <w:rPr>
          <w:b w:val="0"/>
        </w:rPr>
        <w:t xml:space="preserve">Приобретаются </w:t>
      </w:r>
      <w:r w:rsidRPr="008B3551">
        <w:rPr>
          <w:b w:val="0"/>
        </w:rPr>
        <w:t xml:space="preserve">за счет средств </w:t>
      </w:r>
      <w:r w:rsidRPr="008B3551">
        <w:rPr>
          <w:b w:val="0"/>
          <w:spacing w:val="6"/>
          <w:shd w:val="clear" w:color="auto" w:fill="FFFFFF"/>
        </w:rPr>
        <w:t>подпрограммы  «Музейное дело» муниципальной программы «Сохранение и развитие сферы культуры города Покачи 201</w:t>
      </w:r>
      <w:r w:rsidR="000763EF">
        <w:rPr>
          <w:b w:val="0"/>
          <w:spacing w:val="6"/>
          <w:shd w:val="clear" w:color="auto" w:fill="FFFFFF"/>
        </w:rPr>
        <w:t>6</w:t>
      </w:r>
      <w:r w:rsidRPr="008B3551">
        <w:rPr>
          <w:b w:val="0"/>
          <w:spacing w:val="6"/>
          <w:shd w:val="clear" w:color="auto" w:fill="FFFFFF"/>
        </w:rPr>
        <w:t>-20</w:t>
      </w:r>
      <w:r w:rsidR="000763EF">
        <w:rPr>
          <w:b w:val="0"/>
          <w:spacing w:val="6"/>
          <w:shd w:val="clear" w:color="auto" w:fill="FFFFFF"/>
        </w:rPr>
        <w:t>20</w:t>
      </w:r>
      <w:r w:rsidRPr="008B3551">
        <w:rPr>
          <w:b w:val="0"/>
          <w:spacing w:val="6"/>
          <w:shd w:val="clear" w:color="auto" w:fill="FFFFFF"/>
        </w:rPr>
        <w:t xml:space="preserve"> годы</w:t>
      </w:r>
      <w:r w:rsidRPr="00A40452">
        <w:rPr>
          <w:b w:val="0"/>
          <w:i/>
          <w:spacing w:val="6"/>
          <w:shd w:val="clear" w:color="auto" w:fill="FFFFFF"/>
        </w:rPr>
        <w:t>».</w:t>
      </w:r>
      <w:r w:rsidRPr="00D418FC">
        <w:rPr>
          <w:spacing w:val="6"/>
          <w:shd w:val="clear" w:color="auto" w:fill="FFFFFF"/>
        </w:rPr>
        <w:t xml:space="preserve">  </w:t>
      </w:r>
    </w:p>
    <w:p w:rsidR="00475003" w:rsidRDefault="00475003" w:rsidP="00475003">
      <w:pPr>
        <w:jc w:val="right"/>
        <w:rPr>
          <w:b/>
          <w:i/>
          <w:sz w:val="22"/>
          <w:szCs w:val="22"/>
        </w:rPr>
      </w:pPr>
    </w:p>
    <w:p w:rsidR="00475003" w:rsidRPr="00B91D25" w:rsidRDefault="00475003" w:rsidP="00475003">
      <w:pPr>
        <w:jc w:val="center"/>
        <w:rPr>
          <w:b/>
          <w:bCs/>
          <w:sz w:val="28"/>
        </w:rPr>
      </w:pPr>
      <w:r>
        <w:rPr>
          <w:b/>
          <w:szCs w:val="22"/>
        </w:rPr>
        <w:t xml:space="preserve">Прием музейных </w:t>
      </w:r>
      <w:r w:rsidRPr="00B91D25">
        <w:rPr>
          <w:b/>
          <w:szCs w:val="22"/>
        </w:rPr>
        <w:t>фондов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559"/>
        <w:gridCol w:w="1559"/>
        <w:gridCol w:w="1559"/>
        <w:gridCol w:w="1560"/>
        <w:gridCol w:w="1814"/>
      </w:tblGrid>
      <w:tr w:rsidR="00A2570A" w:rsidRPr="007A0BA1" w:rsidTr="00676A49">
        <w:tc>
          <w:tcPr>
            <w:tcW w:w="3114" w:type="dxa"/>
            <w:gridSpan w:val="2"/>
          </w:tcPr>
          <w:p w:rsidR="00A2570A" w:rsidRDefault="00A2570A" w:rsidP="00676A49">
            <w:pPr>
              <w:jc w:val="center"/>
            </w:pPr>
            <w:r w:rsidRPr="00145CF7">
              <w:t xml:space="preserve">Акты приема музейных предметов на временное хранение </w:t>
            </w:r>
          </w:p>
          <w:p w:rsidR="00A2570A" w:rsidRPr="00145CF7" w:rsidRDefault="00A2570A" w:rsidP="00676A49">
            <w:pPr>
              <w:jc w:val="center"/>
            </w:pPr>
            <w:r w:rsidRPr="00145CF7">
              <w:t>(количество номеров)</w:t>
            </w:r>
          </w:p>
        </w:tc>
        <w:tc>
          <w:tcPr>
            <w:tcW w:w="3118" w:type="dxa"/>
            <w:gridSpan w:val="2"/>
          </w:tcPr>
          <w:p w:rsidR="00A2570A" w:rsidRPr="00145CF7" w:rsidRDefault="00A2570A" w:rsidP="00676A49">
            <w:pPr>
              <w:jc w:val="center"/>
            </w:pPr>
            <w:r w:rsidRPr="00145CF7">
              <w:t xml:space="preserve">Протоколы заседаний </w:t>
            </w:r>
            <w:r>
              <w:t>э</w:t>
            </w:r>
            <w:r w:rsidRPr="00145CF7">
              <w:t>кспертно-фондовой закупочной комиссии (количество номеров)</w:t>
            </w:r>
          </w:p>
        </w:tc>
        <w:tc>
          <w:tcPr>
            <w:tcW w:w="3374" w:type="dxa"/>
            <w:gridSpan w:val="2"/>
          </w:tcPr>
          <w:p w:rsidR="00A2570A" w:rsidRDefault="00A2570A" w:rsidP="00676A49">
            <w:pPr>
              <w:jc w:val="center"/>
            </w:pPr>
            <w:r w:rsidRPr="00145CF7">
              <w:t>Акты приема музейных фондов на постоянное хранение</w:t>
            </w:r>
          </w:p>
          <w:p w:rsidR="00A2570A" w:rsidRPr="00145CF7" w:rsidRDefault="00A2570A" w:rsidP="00676A49">
            <w:pPr>
              <w:jc w:val="center"/>
            </w:pPr>
            <w:r w:rsidRPr="00145CF7">
              <w:t xml:space="preserve"> (количество номеров)</w:t>
            </w:r>
          </w:p>
        </w:tc>
      </w:tr>
      <w:tr w:rsidR="00A2570A" w:rsidRPr="007A0BA1" w:rsidTr="00676A49">
        <w:tc>
          <w:tcPr>
            <w:tcW w:w="1555" w:type="dxa"/>
          </w:tcPr>
          <w:p w:rsidR="00A2570A" w:rsidRPr="00B91D25" w:rsidRDefault="00A2570A" w:rsidP="00676A49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Всего: документов</w:t>
            </w:r>
          </w:p>
        </w:tc>
        <w:tc>
          <w:tcPr>
            <w:tcW w:w="1559" w:type="dxa"/>
          </w:tcPr>
          <w:p w:rsidR="00A2570A" w:rsidRDefault="00A2570A" w:rsidP="00676A49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  <w:p w:rsidR="00A2570A" w:rsidRPr="00B91D25" w:rsidRDefault="00A2570A" w:rsidP="00676A49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B91D25">
              <w:rPr>
                <w:bCs/>
              </w:rPr>
              <w:t>хр.</w:t>
            </w:r>
          </w:p>
        </w:tc>
        <w:tc>
          <w:tcPr>
            <w:tcW w:w="1559" w:type="dxa"/>
          </w:tcPr>
          <w:p w:rsidR="00A2570A" w:rsidRPr="00B91D25" w:rsidRDefault="00A2570A" w:rsidP="00676A49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Всего: документов</w:t>
            </w:r>
          </w:p>
        </w:tc>
        <w:tc>
          <w:tcPr>
            <w:tcW w:w="1559" w:type="dxa"/>
          </w:tcPr>
          <w:p w:rsidR="00A2570A" w:rsidRDefault="00A2570A" w:rsidP="00676A49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  <w:p w:rsidR="00A2570A" w:rsidRPr="00B91D25" w:rsidRDefault="00A2570A" w:rsidP="00676A49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B91D25">
              <w:rPr>
                <w:bCs/>
              </w:rPr>
              <w:t>хр.</w:t>
            </w:r>
          </w:p>
        </w:tc>
        <w:tc>
          <w:tcPr>
            <w:tcW w:w="1560" w:type="dxa"/>
          </w:tcPr>
          <w:p w:rsidR="00A2570A" w:rsidRPr="00B91D25" w:rsidRDefault="00A2570A" w:rsidP="00676A49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Всего: документов</w:t>
            </w:r>
          </w:p>
        </w:tc>
        <w:tc>
          <w:tcPr>
            <w:tcW w:w="1814" w:type="dxa"/>
          </w:tcPr>
          <w:p w:rsidR="00A2570A" w:rsidRDefault="00A2570A" w:rsidP="00676A49">
            <w:pPr>
              <w:jc w:val="center"/>
              <w:rPr>
                <w:bCs/>
              </w:rPr>
            </w:pPr>
            <w:r>
              <w:rPr>
                <w:bCs/>
              </w:rPr>
              <w:t>Всего:</w:t>
            </w:r>
          </w:p>
          <w:p w:rsidR="00A2570A" w:rsidRPr="00B91D25" w:rsidRDefault="00A2570A" w:rsidP="00676A49">
            <w:pPr>
              <w:jc w:val="center"/>
              <w:rPr>
                <w:bCs/>
              </w:rPr>
            </w:pPr>
            <w:r w:rsidRPr="00B91D25">
              <w:rPr>
                <w:bCs/>
              </w:rPr>
              <w:t>ед.</w:t>
            </w:r>
            <w:r>
              <w:rPr>
                <w:bCs/>
              </w:rPr>
              <w:t xml:space="preserve"> </w:t>
            </w:r>
            <w:r w:rsidRPr="00B91D25">
              <w:rPr>
                <w:bCs/>
              </w:rPr>
              <w:t>хр.</w:t>
            </w:r>
          </w:p>
        </w:tc>
      </w:tr>
      <w:tr w:rsidR="00A2570A" w:rsidRPr="007A0BA1" w:rsidTr="00676A49">
        <w:tc>
          <w:tcPr>
            <w:tcW w:w="1555" w:type="dxa"/>
          </w:tcPr>
          <w:p w:rsidR="00A2570A" w:rsidRPr="000763EF" w:rsidRDefault="00A2570A" w:rsidP="00676A49">
            <w:pPr>
              <w:jc w:val="center"/>
              <w:rPr>
                <w:b/>
                <w:bCs/>
                <w:highlight w:val="yellow"/>
              </w:rPr>
            </w:pPr>
            <w:r w:rsidRPr="00FA71F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A2570A" w:rsidRPr="000763EF" w:rsidRDefault="00A2570A" w:rsidP="00676A49">
            <w:pPr>
              <w:jc w:val="center"/>
              <w:rPr>
                <w:b/>
                <w:bCs/>
                <w:highlight w:val="yellow"/>
              </w:rPr>
            </w:pPr>
            <w:r w:rsidRPr="00FA71F0">
              <w:rPr>
                <w:b/>
                <w:bCs/>
              </w:rPr>
              <w:t>49</w:t>
            </w:r>
          </w:p>
        </w:tc>
        <w:tc>
          <w:tcPr>
            <w:tcW w:w="1559" w:type="dxa"/>
          </w:tcPr>
          <w:p w:rsidR="00A2570A" w:rsidRPr="000763EF" w:rsidRDefault="00A2570A" w:rsidP="00676A49">
            <w:pPr>
              <w:jc w:val="center"/>
              <w:rPr>
                <w:b/>
                <w:bCs/>
                <w:highlight w:val="yellow"/>
              </w:rPr>
            </w:pPr>
            <w:r w:rsidRPr="00FA71F0">
              <w:rPr>
                <w:b/>
                <w:bCs/>
              </w:rPr>
              <w:t>2</w:t>
            </w:r>
          </w:p>
        </w:tc>
        <w:tc>
          <w:tcPr>
            <w:tcW w:w="1559" w:type="dxa"/>
          </w:tcPr>
          <w:p w:rsidR="00A2570A" w:rsidRPr="000763EF" w:rsidRDefault="00A2570A" w:rsidP="00676A49">
            <w:pPr>
              <w:jc w:val="center"/>
              <w:rPr>
                <w:b/>
                <w:bCs/>
                <w:highlight w:val="yellow"/>
              </w:rPr>
            </w:pPr>
            <w:r w:rsidRPr="00FA71F0">
              <w:rPr>
                <w:b/>
                <w:bCs/>
              </w:rPr>
              <w:t>62</w:t>
            </w:r>
          </w:p>
        </w:tc>
        <w:tc>
          <w:tcPr>
            <w:tcW w:w="1560" w:type="dxa"/>
          </w:tcPr>
          <w:p w:rsidR="00A2570A" w:rsidRPr="000763EF" w:rsidRDefault="00A2570A" w:rsidP="00676A49">
            <w:pPr>
              <w:jc w:val="center"/>
              <w:rPr>
                <w:b/>
                <w:bCs/>
                <w:highlight w:val="yellow"/>
              </w:rPr>
            </w:pPr>
            <w:r w:rsidRPr="00FA71F0">
              <w:rPr>
                <w:b/>
                <w:bCs/>
              </w:rPr>
              <w:t>2</w:t>
            </w:r>
          </w:p>
        </w:tc>
        <w:tc>
          <w:tcPr>
            <w:tcW w:w="1814" w:type="dxa"/>
          </w:tcPr>
          <w:p w:rsidR="00A2570A" w:rsidRPr="007A0BA1" w:rsidRDefault="00A2570A" w:rsidP="00676A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</w:tr>
    </w:tbl>
    <w:p w:rsidR="000763EF" w:rsidRDefault="000763EF" w:rsidP="00475003">
      <w:pPr>
        <w:jc w:val="center"/>
        <w:rPr>
          <w:b/>
        </w:rPr>
      </w:pPr>
    </w:p>
    <w:p w:rsidR="00475003" w:rsidRPr="00B91D25" w:rsidRDefault="00475003" w:rsidP="00475003">
      <w:pPr>
        <w:jc w:val="center"/>
        <w:rPr>
          <w:b/>
        </w:rPr>
      </w:pPr>
      <w:r w:rsidRPr="00B91D25">
        <w:rPr>
          <w:b/>
        </w:rPr>
        <w:t>3.2.2. Организация и управление фондом.</w:t>
      </w:r>
    </w:p>
    <w:p w:rsidR="00475003" w:rsidRDefault="00475003" w:rsidP="0047500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Инвентаризация музейных</w:t>
      </w:r>
      <w:r w:rsidRPr="00893C88">
        <w:rPr>
          <w:b/>
          <w:sz w:val="22"/>
          <w:szCs w:val="22"/>
        </w:rPr>
        <w:t xml:space="preserve"> предметов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580"/>
        <w:gridCol w:w="2126"/>
        <w:gridCol w:w="2126"/>
        <w:gridCol w:w="2268"/>
      </w:tblGrid>
      <w:tr w:rsidR="00A2570A" w:rsidRPr="007A0BA1" w:rsidTr="00676A49">
        <w:tc>
          <w:tcPr>
            <w:tcW w:w="534" w:type="dxa"/>
            <w:vAlign w:val="center"/>
          </w:tcPr>
          <w:p w:rsidR="00A2570A" w:rsidRPr="00145CF7" w:rsidRDefault="00A2570A" w:rsidP="00676A49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2580" w:type="dxa"/>
            <w:vAlign w:val="center"/>
          </w:tcPr>
          <w:p w:rsidR="00A2570A" w:rsidRPr="00145CF7" w:rsidRDefault="00A2570A" w:rsidP="00676A49">
            <w:pPr>
              <w:jc w:val="center"/>
            </w:pPr>
            <w:r w:rsidRPr="00145CF7">
              <w:rPr>
                <w:sz w:val="22"/>
                <w:szCs w:val="22"/>
              </w:rPr>
              <w:t>Наименование коллекции</w:t>
            </w:r>
          </w:p>
        </w:tc>
        <w:tc>
          <w:tcPr>
            <w:tcW w:w="2126" w:type="dxa"/>
            <w:vAlign w:val="center"/>
          </w:tcPr>
          <w:p w:rsidR="00A2570A" w:rsidRPr="00145CF7" w:rsidRDefault="00A2570A" w:rsidP="00676A49">
            <w:pPr>
              <w:jc w:val="center"/>
            </w:pPr>
            <w:r w:rsidRPr="00145CF7">
              <w:rPr>
                <w:sz w:val="22"/>
                <w:szCs w:val="22"/>
              </w:rPr>
              <w:t>Общий объем коллекции (ед.</w:t>
            </w:r>
            <w:r>
              <w:rPr>
                <w:sz w:val="22"/>
                <w:szCs w:val="22"/>
              </w:rPr>
              <w:t xml:space="preserve"> </w:t>
            </w:r>
            <w:r w:rsidRPr="00145CF7">
              <w:rPr>
                <w:sz w:val="22"/>
                <w:szCs w:val="22"/>
              </w:rPr>
              <w:t>хр.)</w:t>
            </w:r>
          </w:p>
        </w:tc>
        <w:tc>
          <w:tcPr>
            <w:tcW w:w="2126" w:type="dxa"/>
            <w:vAlign w:val="center"/>
          </w:tcPr>
          <w:p w:rsidR="00A2570A" w:rsidRPr="00145CF7" w:rsidRDefault="00A2570A" w:rsidP="00676A49">
            <w:pPr>
              <w:jc w:val="center"/>
            </w:pPr>
            <w:r w:rsidRPr="00145CF7">
              <w:rPr>
                <w:sz w:val="22"/>
                <w:szCs w:val="22"/>
              </w:rPr>
              <w:t>Составление карточек научного описания* (ед.</w:t>
            </w:r>
            <w:r>
              <w:rPr>
                <w:sz w:val="22"/>
                <w:szCs w:val="22"/>
              </w:rPr>
              <w:t xml:space="preserve"> </w:t>
            </w:r>
            <w:r w:rsidRPr="00145CF7">
              <w:rPr>
                <w:sz w:val="22"/>
                <w:szCs w:val="22"/>
              </w:rPr>
              <w:t>хр.)</w:t>
            </w:r>
          </w:p>
        </w:tc>
        <w:tc>
          <w:tcPr>
            <w:tcW w:w="2268" w:type="dxa"/>
            <w:vAlign w:val="center"/>
          </w:tcPr>
          <w:p w:rsidR="00A2570A" w:rsidRPr="00145CF7" w:rsidRDefault="00A2570A" w:rsidP="00676A49">
            <w:pPr>
              <w:jc w:val="center"/>
            </w:pPr>
            <w:r w:rsidRPr="00145CF7">
              <w:rPr>
                <w:sz w:val="22"/>
                <w:szCs w:val="22"/>
              </w:rPr>
              <w:t>Доля предметов, имеющих научное описание в общем объеме коллекции**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80" w:type="dxa"/>
          </w:tcPr>
          <w:p w:rsidR="00A2570A" w:rsidRPr="00677E60" w:rsidRDefault="00A2570A" w:rsidP="00676A49">
            <w:r w:rsidRPr="000B409D">
              <w:t>Археологическая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2344A0">
              <w:rPr>
                <w:sz w:val="22"/>
                <w:szCs w:val="22"/>
              </w:rPr>
              <w:t>1 0</w:t>
            </w:r>
            <w:r>
              <w:rPr>
                <w:sz w:val="22"/>
                <w:szCs w:val="22"/>
              </w:rPr>
              <w:t>8</w:t>
            </w:r>
            <w:r w:rsidRPr="002344A0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2344A0">
              <w:rPr>
                <w:sz w:val="22"/>
                <w:szCs w:val="22"/>
              </w:rPr>
              <w:t xml:space="preserve">458 </w:t>
            </w:r>
          </w:p>
        </w:tc>
        <w:tc>
          <w:tcPr>
            <w:tcW w:w="2268" w:type="dxa"/>
          </w:tcPr>
          <w:p w:rsidR="00A2570A" w:rsidRPr="0004231D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42,05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80" w:type="dxa"/>
          </w:tcPr>
          <w:p w:rsidR="00A2570A" w:rsidRPr="00677E60" w:rsidRDefault="00A2570A" w:rsidP="00676A49">
            <w:r w:rsidRPr="000B409D">
              <w:t>Документы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2344A0">
              <w:rPr>
                <w:sz w:val="22"/>
                <w:szCs w:val="22"/>
              </w:rPr>
              <w:t>1 644</w:t>
            </w:r>
          </w:p>
        </w:tc>
        <w:tc>
          <w:tcPr>
            <w:tcW w:w="2126" w:type="dxa"/>
          </w:tcPr>
          <w:p w:rsidR="00A2570A" w:rsidRPr="0094371D" w:rsidRDefault="00A2570A" w:rsidP="00AB0312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232 </w:t>
            </w:r>
          </w:p>
        </w:tc>
        <w:tc>
          <w:tcPr>
            <w:tcW w:w="2268" w:type="dxa"/>
          </w:tcPr>
          <w:p w:rsidR="00A2570A" w:rsidRPr="005F1035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14,1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580" w:type="dxa"/>
          </w:tcPr>
          <w:p w:rsidR="00A2570A" w:rsidRPr="00677E60" w:rsidRDefault="00A2570A" w:rsidP="00676A49">
            <w:r>
              <w:t>Естественная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2F3DD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2F3DD9"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268" w:type="dxa"/>
          </w:tcPr>
          <w:p w:rsidR="00A2570A" w:rsidRPr="005F1035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31,9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80" w:type="dxa"/>
          </w:tcPr>
          <w:p w:rsidR="00A2570A" w:rsidRPr="00677E60" w:rsidRDefault="00A2570A" w:rsidP="00676A49">
            <w:r w:rsidRPr="000B409D">
              <w:t>Историческая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2F3DD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2F3DD9">
              <w:rPr>
                <w:sz w:val="22"/>
                <w:szCs w:val="22"/>
              </w:rPr>
              <w:t>225</w:t>
            </w:r>
            <w:r w:rsidRPr="0094371D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2268" w:type="dxa"/>
          </w:tcPr>
          <w:p w:rsidR="00A2570A" w:rsidRPr="005F1035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53,6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580" w:type="dxa"/>
          </w:tcPr>
          <w:p w:rsidR="00A2570A" w:rsidRPr="00677E60" w:rsidRDefault="00A2570A" w:rsidP="00676A49">
            <w:r>
              <w:t>Нумизматика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317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D659C8">
              <w:rPr>
                <w:sz w:val="22"/>
                <w:szCs w:val="22"/>
              </w:rPr>
              <w:t xml:space="preserve">117 </w:t>
            </w:r>
          </w:p>
        </w:tc>
        <w:tc>
          <w:tcPr>
            <w:tcW w:w="2268" w:type="dxa"/>
          </w:tcPr>
          <w:p w:rsidR="00A2570A" w:rsidRPr="005F1035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36,9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580" w:type="dxa"/>
          </w:tcPr>
          <w:p w:rsidR="00A2570A" w:rsidRDefault="00A2570A" w:rsidP="00676A49">
            <w:r w:rsidRPr="000B409D">
              <w:t>Художественная</w:t>
            </w:r>
            <w:r>
              <w:t xml:space="preserve">, </w:t>
            </w:r>
          </w:p>
          <w:p w:rsidR="00A2570A" w:rsidRPr="00DC2A5E" w:rsidRDefault="00A2570A" w:rsidP="00676A49">
            <w:r w:rsidRPr="00DC2A5E">
              <w:t>из них:</w:t>
            </w:r>
          </w:p>
          <w:p w:rsidR="00A2570A" w:rsidRDefault="00A2570A" w:rsidP="00676A49">
            <w:pPr>
              <w:jc w:val="both"/>
            </w:pPr>
            <w:r>
              <w:t>- живопись</w:t>
            </w:r>
          </w:p>
          <w:p w:rsidR="00A2570A" w:rsidRDefault="00A2570A" w:rsidP="00676A49">
            <w:pPr>
              <w:jc w:val="both"/>
            </w:pPr>
            <w:r>
              <w:t>- графика</w:t>
            </w:r>
          </w:p>
          <w:p w:rsidR="00A2570A" w:rsidRDefault="00A2570A" w:rsidP="00676A49">
            <w:pPr>
              <w:jc w:val="both"/>
            </w:pPr>
            <w:r>
              <w:t>- скульптура</w:t>
            </w:r>
          </w:p>
          <w:p w:rsidR="00A2570A" w:rsidRPr="00677E60" w:rsidRDefault="00A2570A" w:rsidP="00676A49">
            <w:r>
              <w:t xml:space="preserve">- </w:t>
            </w:r>
            <w:proofErr w:type="spellStart"/>
            <w:r>
              <w:t>дпи</w:t>
            </w:r>
            <w:proofErr w:type="spellEnd"/>
          </w:p>
        </w:tc>
        <w:tc>
          <w:tcPr>
            <w:tcW w:w="2126" w:type="dxa"/>
          </w:tcPr>
          <w:p w:rsidR="00A2570A" w:rsidRPr="00D659C8" w:rsidRDefault="00A2570A" w:rsidP="00676A49">
            <w:pPr>
              <w:jc w:val="center"/>
            </w:pPr>
            <w:r w:rsidRPr="00D659C8">
              <w:rPr>
                <w:sz w:val="22"/>
                <w:szCs w:val="22"/>
              </w:rPr>
              <w:t>84</w:t>
            </w:r>
          </w:p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</w:p>
          <w:p w:rsidR="00A2570A" w:rsidRPr="00D659C8" w:rsidRDefault="00A2570A" w:rsidP="00676A49">
            <w:r>
              <w:rPr>
                <w:sz w:val="22"/>
                <w:szCs w:val="22"/>
              </w:rPr>
              <w:t xml:space="preserve">               </w:t>
            </w:r>
            <w:r w:rsidRPr="00D659C8">
              <w:rPr>
                <w:sz w:val="22"/>
                <w:szCs w:val="22"/>
              </w:rPr>
              <w:t>52</w:t>
            </w:r>
          </w:p>
          <w:p w:rsidR="00A2570A" w:rsidRPr="00D659C8" w:rsidRDefault="00A2570A" w:rsidP="00676A49">
            <w:pPr>
              <w:jc w:val="center"/>
            </w:pPr>
            <w:r w:rsidRPr="00D659C8">
              <w:rPr>
                <w:sz w:val="22"/>
                <w:szCs w:val="22"/>
              </w:rPr>
              <w:t>25</w:t>
            </w:r>
          </w:p>
          <w:p w:rsidR="00A2570A" w:rsidRPr="00D659C8" w:rsidRDefault="00A2570A" w:rsidP="00676A49">
            <w:pPr>
              <w:jc w:val="center"/>
            </w:pPr>
            <w:r w:rsidRPr="00D659C8">
              <w:rPr>
                <w:sz w:val="22"/>
                <w:szCs w:val="22"/>
              </w:rPr>
              <w:t>6</w:t>
            </w:r>
          </w:p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D659C8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A2570A" w:rsidRPr="00D659C8" w:rsidRDefault="00A2570A" w:rsidP="00676A49">
            <w:pPr>
              <w:jc w:val="center"/>
            </w:pPr>
            <w:r w:rsidRPr="00D659C8">
              <w:rPr>
                <w:sz w:val="22"/>
                <w:szCs w:val="22"/>
              </w:rPr>
              <w:t>44</w:t>
            </w:r>
          </w:p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</w:p>
        </w:tc>
        <w:tc>
          <w:tcPr>
            <w:tcW w:w="2268" w:type="dxa"/>
          </w:tcPr>
          <w:p w:rsidR="00A2570A" w:rsidRPr="005F1035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52,3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580" w:type="dxa"/>
          </w:tcPr>
          <w:p w:rsidR="00A2570A" w:rsidRPr="00677E60" w:rsidRDefault="00A2570A" w:rsidP="00676A49">
            <w:r w:rsidRPr="000B409D">
              <w:t>Фото</w:t>
            </w:r>
            <w:r>
              <w:t>графии и негативы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7B1FD8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 w:rsidRPr="007B1FD8">
              <w:rPr>
                <w:sz w:val="22"/>
                <w:szCs w:val="22"/>
              </w:rPr>
              <w:t xml:space="preserve">133 </w:t>
            </w:r>
          </w:p>
        </w:tc>
        <w:tc>
          <w:tcPr>
            <w:tcW w:w="2268" w:type="dxa"/>
          </w:tcPr>
          <w:p w:rsidR="00A2570A" w:rsidRPr="005F1035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6,3</w:t>
            </w:r>
          </w:p>
        </w:tc>
      </w:tr>
      <w:tr w:rsidR="00A2570A" w:rsidRPr="007A0BA1" w:rsidTr="00676A49">
        <w:tc>
          <w:tcPr>
            <w:tcW w:w="534" w:type="dxa"/>
          </w:tcPr>
          <w:p w:rsidR="00A2570A" w:rsidRPr="00677E60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580" w:type="dxa"/>
          </w:tcPr>
          <w:p w:rsidR="00A2570A" w:rsidRDefault="00A2570A" w:rsidP="00676A49">
            <w:r>
              <w:t>Этнографическая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859</w:t>
            </w:r>
          </w:p>
        </w:tc>
        <w:tc>
          <w:tcPr>
            <w:tcW w:w="2126" w:type="dxa"/>
          </w:tcPr>
          <w:p w:rsidR="00A2570A" w:rsidRPr="007B1FD8" w:rsidRDefault="00A2570A" w:rsidP="00676A49">
            <w:pPr>
              <w:jc w:val="center"/>
            </w:pPr>
            <w:r w:rsidRPr="007B1FD8">
              <w:rPr>
                <w:sz w:val="22"/>
                <w:szCs w:val="22"/>
              </w:rPr>
              <w:t xml:space="preserve">389 </w:t>
            </w:r>
          </w:p>
        </w:tc>
        <w:tc>
          <w:tcPr>
            <w:tcW w:w="2268" w:type="dxa"/>
          </w:tcPr>
          <w:p w:rsidR="00A2570A" w:rsidRPr="005F1035" w:rsidRDefault="00A2570A" w:rsidP="00676A49">
            <w:pPr>
              <w:jc w:val="center"/>
            </w:pPr>
            <w:r>
              <w:rPr>
                <w:sz w:val="22"/>
                <w:szCs w:val="22"/>
              </w:rPr>
              <w:t>45,2</w:t>
            </w:r>
          </w:p>
        </w:tc>
      </w:tr>
      <w:tr w:rsidR="00A2570A" w:rsidRPr="007A0BA1" w:rsidTr="00676A49">
        <w:tc>
          <w:tcPr>
            <w:tcW w:w="3114" w:type="dxa"/>
            <w:gridSpan w:val="2"/>
          </w:tcPr>
          <w:p w:rsidR="00A2570A" w:rsidRPr="009A2821" w:rsidRDefault="00A2570A" w:rsidP="00676A49">
            <w:pPr>
              <w:jc w:val="center"/>
              <w:rPr>
                <w:b/>
              </w:rPr>
            </w:pPr>
            <w:r w:rsidRPr="009A2821">
              <w:rPr>
                <w:b/>
              </w:rPr>
              <w:t xml:space="preserve">                           ИТОГО</w:t>
            </w:r>
          </w:p>
        </w:tc>
        <w:tc>
          <w:tcPr>
            <w:tcW w:w="2126" w:type="dxa"/>
          </w:tcPr>
          <w:p w:rsidR="00A2570A" w:rsidRPr="0094371D" w:rsidRDefault="00A2570A" w:rsidP="00676A49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6 600</w:t>
            </w:r>
          </w:p>
        </w:tc>
        <w:tc>
          <w:tcPr>
            <w:tcW w:w="2126" w:type="dxa"/>
          </w:tcPr>
          <w:p w:rsidR="00A2570A" w:rsidRPr="007B1FD8" w:rsidRDefault="00A2570A" w:rsidP="00676A49">
            <w:pPr>
              <w:jc w:val="center"/>
              <w:rPr>
                <w:b/>
              </w:rPr>
            </w:pPr>
            <w:r>
              <w:rPr>
                <w:b/>
              </w:rPr>
              <w:t>1 628</w:t>
            </w:r>
          </w:p>
        </w:tc>
        <w:tc>
          <w:tcPr>
            <w:tcW w:w="2268" w:type="dxa"/>
          </w:tcPr>
          <w:p w:rsidR="00A2570A" w:rsidRPr="009A2821" w:rsidRDefault="00A2570A" w:rsidP="00676A49">
            <w:pPr>
              <w:jc w:val="center"/>
              <w:rPr>
                <w:b/>
              </w:rPr>
            </w:pPr>
            <w:r>
              <w:rPr>
                <w:b/>
              </w:rPr>
              <w:t>24,6</w:t>
            </w:r>
          </w:p>
        </w:tc>
      </w:tr>
    </w:tbl>
    <w:p w:rsidR="00475003" w:rsidRPr="00A4655C" w:rsidRDefault="00475003" w:rsidP="00475003">
      <w:pPr>
        <w:rPr>
          <w:sz w:val="22"/>
          <w:szCs w:val="22"/>
        </w:rPr>
      </w:pPr>
      <w:r w:rsidRPr="00A4655C">
        <w:rPr>
          <w:sz w:val="22"/>
          <w:szCs w:val="22"/>
        </w:rPr>
        <w:t>*</w:t>
      </w:r>
      <w:r>
        <w:rPr>
          <w:sz w:val="22"/>
          <w:szCs w:val="22"/>
        </w:rPr>
        <w:t>только предметы о</w:t>
      </w:r>
      <w:r w:rsidRPr="00A4655C">
        <w:rPr>
          <w:sz w:val="22"/>
          <w:szCs w:val="22"/>
        </w:rPr>
        <w:t>сновного фонда</w:t>
      </w:r>
      <w:r>
        <w:rPr>
          <w:sz w:val="22"/>
          <w:szCs w:val="22"/>
        </w:rPr>
        <w:t>.</w:t>
      </w:r>
    </w:p>
    <w:p w:rsidR="00475003" w:rsidRPr="00A4655C" w:rsidRDefault="00475003" w:rsidP="00475003">
      <w:pPr>
        <w:rPr>
          <w:sz w:val="22"/>
          <w:szCs w:val="22"/>
        </w:rPr>
      </w:pPr>
      <w:r w:rsidRPr="00A4655C">
        <w:rPr>
          <w:sz w:val="22"/>
          <w:szCs w:val="22"/>
        </w:rPr>
        <w:t>** по формуле</w:t>
      </w:r>
      <w:r>
        <w:rPr>
          <w:sz w:val="22"/>
          <w:szCs w:val="22"/>
        </w:rPr>
        <w:t xml:space="preserve">: </w:t>
      </w:r>
      <w:r w:rsidRPr="00A4655C">
        <w:rPr>
          <w:i/>
          <w:sz w:val="22"/>
          <w:szCs w:val="22"/>
        </w:rPr>
        <w:t>кол-во ед.хр., на которое составлено научное описание * 100 / общий объем коллекции</w:t>
      </w:r>
    </w:p>
    <w:p w:rsidR="00883C9E" w:rsidRDefault="00883C9E" w:rsidP="00475003">
      <w:pPr>
        <w:jc w:val="both"/>
      </w:pPr>
    </w:p>
    <w:p w:rsidR="00A2570A" w:rsidRPr="003D448E" w:rsidRDefault="00A2570A" w:rsidP="00A2570A">
      <w:pPr>
        <w:ind w:firstLine="708"/>
        <w:jc w:val="both"/>
      </w:pPr>
      <w:r w:rsidRPr="003D448E">
        <w:t xml:space="preserve">Структура музейного фонда сформирована по 8 направлениям: </w:t>
      </w:r>
      <w:r>
        <w:t>наи</w:t>
      </w:r>
      <w:r w:rsidRPr="003D448E">
        <w:t>большую часть составля</w:t>
      </w:r>
      <w:r>
        <w:t>е</w:t>
      </w:r>
      <w:r w:rsidRPr="003D448E">
        <w:t>т</w:t>
      </w:r>
      <w:r>
        <w:t xml:space="preserve"> коллекция</w:t>
      </w:r>
      <w:r w:rsidRPr="003D448E">
        <w:t xml:space="preserve"> </w:t>
      </w:r>
      <w:r>
        <w:t>«Ф</w:t>
      </w:r>
      <w:r w:rsidRPr="003D448E">
        <w:t xml:space="preserve">отографии </w:t>
      </w:r>
      <w:r>
        <w:t xml:space="preserve">и негативы» </w:t>
      </w:r>
      <w:r w:rsidRPr="003D448E">
        <w:t xml:space="preserve">(31,5%), из них описано лишь 6,3%.  </w:t>
      </w:r>
    </w:p>
    <w:p w:rsidR="00A2570A" w:rsidRPr="00313C58" w:rsidRDefault="00A2570A" w:rsidP="00A2570A">
      <w:r w:rsidRPr="003D448E">
        <w:t xml:space="preserve"> </w:t>
      </w:r>
      <w:r w:rsidRPr="003D448E">
        <w:tab/>
        <w:t xml:space="preserve">Этнографическая коллекция </w:t>
      </w:r>
      <w:r>
        <w:t xml:space="preserve">составляет </w:t>
      </w:r>
      <w:r w:rsidRPr="003D448E">
        <w:t>(</w:t>
      </w:r>
      <w:r>
        <w:t>44,5</w:t>
      </w:r>
      <w:r w:rsidRPr="003D448E">
        <w:t>%)</w:t>
      </w:r>
      <w:r>
        <w:t>,</w:t>
      </w:r>
      <w:r w:rsidRPr="003D448E">
        <w:t xml:space="preserve"> </w:t>
      </w:r>
      <w:r>
        <w:rPr>
          <w:rFonts w:eastAsiaTheme="minorEastAsia"/>
        </w:rPr>
        <w:t>в</w:t>
      </w:r>
      <w:r w:rsidRPr="00313C58">
        <w:rPr>
          <w:rFonts w:eastAsiaTheme="minorEastAsia"/>
        </w:rPr>
        <w:t xml:space="preserve"> </w:t>
      </w:r>
      <w:r>
        <w:rPr>
          <w:rFonts w:eastAsiaTheme="minorEastAsia"/>
        </w:rPr>
        <w:t>2017 году осуществлялась</w:t>
      </w:r>
      <w:r w:rsidRPr="00313C58">
        <w:rPr>
          <w:rFonts w:eastAsiaTheme="minorEastAsia"/>
        </w:rPr>
        <w:t xml:space="preserve"> планомерная комплектация фондов экспонатами по этнографии Восточных ханты Аганской группы, </w:t>
      </w:r>
      <w:r>
        <w:rPr>
          <w:rFonts w:eastAsiaTheme="minorEastAsia"/>
        </w:rPr>
        <w:t xml:space="preserve">в ходе которой фонды пополнились </w:t>
      </w:r>
      <w:r w:rsidRPr="00313C58">
        <w:rPr>
          <w:rFonts w:eastAsiaTheme="minorEastAsia"/>
        </w:rPr>
        <w:t xml:space="preserve">новыми предметами традиционной зимней женской одеждой и обувью/кисами из </w:t>
      </w:r>
      <w:proofErr w:type="spellStart"/>
      <w:r w:rsidRPr="00313C58">
        <w:rPr>
          <w:rFonts w:eastAsiaTheme="minorEastAsia"/>
        </w:rPr>
        <w:t>камуса</w:t>
      </w:r>
      <w:proofErr w:type="spellEnd"/>
      <w:r w:rsidRPr="00313C58">
        <w:rPr>
          <w:rFonts w:eastAsiaTheme="minorEastAsia"/>
        </w:rPr>
        <w:t xml:space="preserve"> орнаментированные меховой мозаикой, украшениями из бисера, бус и кости.</w:t>
      </w:r>
    </w:p>
    <w:p w:rsidR="004A0FDA" w:rsidRDefault="00A2570A" w:rsidP="00A2570A">
      <w:pPr>
        <w:jc w:val="both"/>
        <w:rPr>
          <w:b/>
        </w:rPr>
      </w:pPr>
      <w:r w:rsidRPr="00313C58">
        <w:rPr>
          <w:rFonts w:eastAsiaTheme="minorEastAsia"/>
        </w:rPr>
        <w:tab/>
        <w:t>Таким образом, использование историко-культурного наследия, основой для которого являются фондовые коллекции и экспозиции музея как хранилище исторической памяти, приобретает особое значение. Главной задачей музея является объективное отражение исторического процесса, и в этой связи особо актуально изучение музейных собрани</w:t>
      </w:r>
      <w:r>
        <w:rPr>
          <w:rFonts w:eastAsiaTheme="minorEastAsia"/>
        </w:rPr>
        <w:t xml:space="preserve">й. </w:t>
      </w:r>
      <w:r w:rsidRPr="00313C58">
        <w:rPr>
          <w:rFonts w:eastAsiaTheme="minorEastAsia"/>
        </w:rPr>
        <w:t>Оценка музейных предметов именно с точки зрения изучения определенного явления, в данном случае: предметов традиционной зимней одежды Аганских ханты и украшений из бисера и кости в начале X</w:t>
      </w:r>
      <w:proofErr w:type="gramStart"/>
      <w:r w:rsidRPr="00313C58">
        <w:rPr>
          <w:rFonts w:eastAsiaTheme="minorEastAsia"/>
        </w:rPr>
        <w:t>Х</w:t>
      </w:r>
      <w:proofErr w:type="gramEnd"/>
      <w:r w:rsidRPr="00313C58">
        <w:rPr>
          <w:rFonts w:eastAsiaTheme="minorEastAsia"/>
          <w:lang w:val="en-US"/>
        </w:rPr>
        <w:t>I</w:t>
      </w:r>
      <w:r w:rsidRPr="00313C58">
        <w:rPr>
          <w:rFonts w:eastAsiaTheme="minorEastAsia"/>
        </w:rPr>
        <w:t xml:space="preserve"> века, явля</w:t>
      </w:r>
      <w:r>
        <w:rPr>
          <w:rFonts w:eastAsiaTheme="minorEastAsia"/>
        </w:rPr>
        <w:t>ю</w:t>
      </w:r>
      <w:r w:rsidRPr="00313C58">
        <w:rPr>
          <w:rFonts w:eastAsiaTheme="minorEastAsia"/>
        </w:rPr>
        <w:t>тся значимым шагом на пути к наиболее полному и достоверному их использованию специалистами учреждения для проведения практических и научных исследований</w:t>
      </w:r>
      <w:r>
        <w:rPr>
          <w:rFonts w:eastAsiaTheme="minorEastAsia"/>
        </w:rPr>
        <w:t>.</w:t>
      </w:r>
    </w:p>
    <w:p w:rsidR="00A2570A" w:rsidRDefault="00A2570A" w:rsidP="00475003">
      <w:pPr>
        <w:jc w:val="center"/>
        <w:rPr>
          <w:b/>
        </w:rPr>
      </w:pPr>
    </w:p>
    <w:p w:rsidR="00475003" w:rsidRPr="00B91D25" w:rsidRDefault="00475003" w:rsidP="00475003">
      <w:pPr>
        <w:jc w:val="center"/>
        <w:rPr>
          <w:b/>
        </w:rPr>
      </w:pPr>
      <w:r>
        <w:rPr>
          <w:b/>
        </w:rPr>
        <w:t>3.2.3. Использование фонда</w:t>
      </w:r>
      <w:r w:rsidRPr="00B91D25">
        <w:rPr>
          <w:b/>
        </w:rPr>
        <w:t>.</w:t>
      </w:r>
    </w:p>
    <w:p w:rsidR="00475003" w:rsidRDefault="00475003" w:rsidP="00475003">
      <w:pPr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8"/>
        <w:gridCol w:w="1574"/>
        <w:gridCol w:w="1777"/>
        <w:gridCol w:w="1625"/>
        <w:gridCol w:w="1701"/>
        <w:gridCol w:w="1559"/>
      </w:tblGrid>
      <w:tr w:rsidR="00723701" w:rsidRPr="00B73922" w:rsidTr="00C4501A">
        <w:tc>
          <w:tcPr>
            <w:tcW w:w="1398" w:type="dxa"/>
            <w:vMerge w:val="restart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Число музейных предметов,</w:t>
            </w:r>
          </w:p>
          <w:p w:rsidR="00723701" w:rsidRPr="00B73922" w:rsidRDefault="00723701" w:rsidP="00C4501A">
            <w:pPr>
              <w:jc w:val="center"/>
            </w:pPr>
            <w:proofErr w:type="gramStart"/>
            <w:r w:rsidRPr="00B73922">
              <w:rPr>
                <w:sz w:val="22"/>
                <w:szCs w:val="22"/>
              </w:rPr>
              <w:t>внесенных</w:t>
            </w:r>
            <w:proofErr w:type="gramEnd"/>
            <w:r w:rsidRPr="00B73922">
              <w:rPr>
                <w:sz w:val="22"/>
                <w:szCs w:val="22"/>
              </w:rPr>
              <w:t xml:space="preserve"> в электронный каталог* (ед.)</w:t>
            </w:r>
          </w:p>
        </w:tc>
        <w:tc>
          <w:tcPr>
            <w:tcW w:w="1574" w:type="dxa"/>
            <w:vMerge w:val="restart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Число музейных предметов, имеющих цифровые изображения* (ед.)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Использование</w:t>
            </w:r>
          </w:p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музейных предметов</w:t>
            </w:r>
          </w:p>
        </w:tc>
      </w:tr>
      <w:tr w:rsidR="00723701" w:rsidRPr="00B73922" w:rsidTr="00C4501A">
        <w:tc>
          <w:tcPr>
            <w:tcW w:w="1398" w:type="dxa"/>
            <w:vMerge/>
            <w:shd w:val="clear" w:color="auto" w:fill="auto"/>
          </w:tcPr>
          <w:p w:rsidR="00723701" w:rsidRPr="00B73922" w:rsidRDefault="00723701" w:rsidP="00C4501A">
            <w:pPr>
              <w:jc w:val="center"/>
            </w:pPr>
          </w:p>
        </w:tc>
        <w:tc>
          <w:tcPr>
            <w:tcW w:w="1574" w:type="dxa"/>
            <w:vMerge/>
            <w:shd w:val="clear" w:color="auto" w:fill="auto"/>
          </w:tcPr>
          <w:p w:rsidR="00723701" w:rsidRPr="00B73922" w:rsidRDefault="00723701" w:rsidP="00C4501A">
            <w:pPr>
              <w:jc w:val="center"/>
            </w:pPr>
          </w:p>
        </w:tc>
        <w:tc>
          <w:tcPr>
            <w:tcW w:w="1777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 xml:space="preserve">Количество музейных предметов, выданных для исследовательской работы </w:t>
            </w:r>
          </w:p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за отчетный период (ед.)</w:t>
            </w:r>
          </w:p>
        </w:tc>
        <w:tc>
          <w:tcPr>
            <w:tcW w:w="1625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Количество экспонировавшихся музейных предметов за отчетный период (ед.)</w:t>
            </w:r>
          </w:p>
        </w:tc>
        <w:tc>
          <w:tcPr>
            <w:tcW w:w="1701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Количество оцифрованных музейных предметов, представленных в сети Интернет* (ед.)</w:t>
            </w:r>
          </w:p>
        </w:tc>
        <w:tc>
          <w:tcPr>
            <w:tcW w:w="1559" w:type="dxa"/>
            <w:shd w:val="clear" w:color="auto" w:fill="auto"/>
          </w:tcPr>
          <w:p w:rsidR="00723701" w:rsidRPr="00B73922" w:rsidRDefault="00723701" w:rsidP="00C4501A">
            <w:pPr>
              <w:jc w:val="center"/>
            </w:pPr>
            <w:r w:rsidRPr="00B73922">
              <w:rPr>
                <w:sz w:val="22"/>
                <w:szCs w:val="22"/>
              </w:rPr>
              <w:t>Публикация музейных предметов*</w:t>
            </w:r>
            <w:r>
              <w:rPr>
                <w:sz w:val="22"/>
                <w:szCs w:val="22"/>
              </w:rPr>
              <w:t>*</w:t>
            </w:r>
            <w:r w:rsidRPr="00B73922">
              <w:rPr>
                <w:sz w:val="22"/>
                <w:szCs w:val="22"/>
              </w:rPr>
              <w:t xml:space="preserve"> (ед.хр.)</w:t>
            </w:r>
          </w:p>
        </w:tc>
      </w:tr>
      <w:tr w:rsidR="00723701" w:rsidRPr="00B73922" w:rsidTr="00C4501A">
        <w:tc>
          <w:tcPr>
            <w:tcW w:w="1398" w:type="dxa"/>
            <w:shd w:val="clear" w:color="auto" w:fill="auto"/>
          </w:tcPr>
          <w:p w:rsidR="00723701" w:rsidRPr="00B73922" w:rsidRDefault="00723701" w:rsidP="0094371D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94371D">
              <w:rPr>
                <w:b/>
              </w:rPr>
              <w:t>600</w:t>
            </w:r>
          </w:p>
        </w:tc>
        <w:tc>
          <w:tcPr>
            <w:tcW w:w="1574" w:type="dxa"/>
            <w:shd w:val="clear" w:color="auto" w:fill="auto"/>
          </w:tcPr>
          <w:p w:rsidR="00723701" w:rsidRPr="00B73922" w:rsidRDefault="00723701" w:rsidP="0094371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94371D">
              <w:rPr>
                <w:b/>
              </w:rPr>
              <w:t>922</w:t>
            </w:r>
          </w:p>
        </w:tc>
        <w:tc>
          <w:tcPr>
            <w:tcW w:w="1777" w:type="dxa"/>
            <w:shd w:val="clear" w:color="auto" w:fill="auto"/>
          </w:tcPr>
          <w:p w:rsidR="00723701" w:rsidRPr="00B73922" w:rsidRDefault="00723701" w:rsidP="00C450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625" w:type="dxa"/>
            <w:shd w:val="clear" w:color="auto" w:fill="auto"/>
          </w:tcPr>
          <w:p w:rsidR="00723701" w:rsidRPr="00B73922" w:rsidRDefault="00723701" w:rsidP="0094371D">
            <w:pPr>
              <w:jc w:val="center"/>
              <w:rPr>
                <w:b/>
              </w:rPr>
            </w:pPr>
            <w:r>
              <w:rPr>
                <w:b/>
              </w:rPr>
              <w:t>1 0</w:t>
            </w:r>
            <w:r w:rsidR="0094371D">
              <w:rPr>
                <w:b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:rsidR="00723701" w:rsidRPr="00B73922" w:rsidRDefault="00723701" w:rsidP="0094371D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="0094371D">
              <w:rPr>
                <w:b/>
              </w:rPr>
              <w:t>922</w:t>
            </w:r>
          </w:p>
        </w:tc>
        <w:tc>
          <w:tcPr>
            <w:tcW w:w="1559" w:type="dxa"/>
            <w:shd w:val="clear" w:color="auto" w:fill="auto"/>
          </w:tcPr>
          <w:p w:rsidR="00723701" w:rsidRPr="00B73922" w:rsidRDefault="0094371D" w:rsidP="00C4501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75003" w:rsidRPr="006E78F8" w:rsidRDefault="00475003" w:rsidP="00475003">
      <w:pPr>
        <w:jc w:val="both"/>
        <w:rPr>
          <w:i/>
          <w:sz w:val="22"/>
          <w:szCs w:val="22"/>
        </w:rPr>
      </w:pPr>
      <w:r w:rsidRPr="007124E9">
        <w:rPr>
          <w:b/>
          <w:sz w:val="22"/>
          <w:szCs w:val="22"/>
        </w:rPr>
        <w:t>*</w:t>
      </w:r>
      <w:r w:rsidRPr="006E78F8">
        <w:rPr>
          <w:i/>
          <w:sz w:val="22"/>
          <w:szCs w:val="22"/>
        </w:rPr>
        <w:t>всего по состоянию за отчетный период.</w:t>
      </w:r>
    </w:p>
    <w:p w:rsidR="00475003" w:rsidRPr="006E78F8" w:rsidRDefault="00475003" w:rsidP="00475003">
      <w:pPr>
        <w:jc w:val="both"/>
        <w:rPr>
          <w:b/>
          <w:i/>
          <w:sz w:val="22"/>
          <w:szCs w:val="22"/>
        </w:rPr>
      </w:pPr>
      <w:r w:rsidRPr="006E78F8">
        <w:rPr>
          <w:b/>
          <w:i/>
          <w:sz w:val="22"/>
          <w:szCs w:val="22"/>
        </w:rPr>
        <w:t>**</w:t>
      </w:r>
      <w:r w:rsidRPr="006E78F8">
        <w:rPr>
          <w:i/>
          <w:sz w:val="22"/>
          <w:szCs w:val="22"/>
        </w:rPr>
        <w:t xml:space="preserve">публикации музейных предметов из фондов музея в научных, научно-популярных, рекламных изданиях, как сотрудниками музея, так и другими лицами; список изданий перечислить ниже в свободной форме. </w:t>
      </w:r>
    </w:p>
    <w:p w:rsidR="00475003" w:rsidRDefault="00475003" w:rsidP="00475003"/>
    <w:p w:rsidR="00475003" w:rsidRDefault="00475003" w:rsidP="00D829BD">
      <w:pPr>
        <w:jc w:val="both"/>
        <w:rPr>
          <w:b/>
          <w:i/>
          <w:iCs/>
        </w:rPr>
      </w:pPr>
      <w:r w:rsidRPr="001B61C2">
        <w:rPr>
          <w:b/>
          <w:i/>
          <w:iCs/>
        </w:rPr>
        <w:t>Выводы:</w:t>
      </w:r>
      <w:r w:rsidR="00D829BD">
        <w:rPr>
          <w:b/>
          <w:i/>
          <w:iCs/>
        </w:rPr>
        <w:t xml:space="preserve"> </w:t>
      </w:r>
      <w:r w:rsidR="00D829BD" w:rsidRPr="00D42470">
        <w:rPr>
          <w:iCs/>
        </w:rPr>
        <w:t>Использование фонда  составляет 16,4%. В обороте фондов представлены чаще предметы  из коллекций этнографии,  естественной</w:t>
      </w:r>
      <w:r w:rsidR="00D42470" w:rsidRPr="00D42470">
        <w:rPr>
          <w:iCs/>
        </w:rPr>
        <w:t xml:space="preserve"> и</w:t>
      </w:r>
      <w:r w:rsidR="00D829BD" w:rsidRPr="00D42470">
        <w:rPr>
          <w:iCs/>
        </w:rPr>
        <w:t xml:space="preserve"> исторической</w:t>
      </w:r>
      <w:r w:rsidR="00D42470" w:rsidRPr="00D42470">
        <w:rPr>
          <w:iCs/>
        </w:rPr>
        <w:t xml:space="preserve"> и </w:t>
      </w:r>
      <w:r w:rsidR="00D829BD" w:rsidRPr="00D42470">
        <w:rPr>
          <w:iCs/>
        </w:rPr>
        <w:t>а</w:t>
      </w:r>
      <w:r w:rsidR="00D42470" w:rsidRPr="00D42470">
        <w:rPr>
          <w:iCs/>
        </w:rPr>
        <w:t>рхеологии</w:t>
      </w:r>
      <w:r w:rsidR="00D42470">
        <w:rPr>
          <w:b/>
          <w:i/>
          <w:iCs/>
        </w:rPr>
        <w:t>.</w:t>
      </w:r>
    </w:p>
    <w:p w:rsidR="00475003" w:rsidRDefault="00475003" w:rsidP="00475003">
      <w:pPr>
        <w:jc w:val="center"/>
        <w:rPr>
          <w:b/>
        </w:rPr>
      </w:pPr>
    </w:p>
    <w:p w:rsidR="00475003" w:rsidRDefault="00A35A2A" w:rsidP="00A35A2A">
      <w:pPr>
        <w:tabs>
          <w:tab w:val="left" w:pos="2871"/>
        </w:tabs>
        <w:rPr>
          <w:b/>
        </w:rPr>
      </w:pPr>
      <w:r>
        <w:rPr>
          <w:b/>
        </w:rPr>
        <w:tab/>
      </w:r>
      <w:r w:rsidR="00475003">
        <w:rPr>
          <w:b/>
        </w:rPr>
        <w:t>3.2.4. Обеспечение сохранности фонда.</w:t>
      </w:r>
    </w:p>
    <w:p w:rsidR="00475003" w:rsidRDefault="00475003" w:rsidP="00475003">
      <w:pPr>
        <w:jc w:val="center"/>
        <w:rPr>
          <w:b/>
        </w:rPr>
      </w:pPr>
    </w:p>
    <w:p w:rsidR="00D3339C" w:rsidRPr="005940A7" w:rsidRDefault="00D3339C" w:rsidP="00D3339C">
      <w:pPr>
        <w:ind w:firstLine="708"/>
        <w:jc w:val="both"/>
      </w:pPr>
      <w:r>
        <w:t xml:space="preserve">Фондохранилище в </w:t>
      </w:r>
      <w:r w:rsidRPr="005940A7">
        <w:t xml:space="preserve">музее </w:t>
      </w:r>
      <w:r>
        <w:t>расположено в помещении</w:t>
      </w:r>
      <w:r w:rsidRPr="005940A7">
        <w:t xml:space="preserve"> 13,1 кв. м.</w:t>
      </w:r>
      <w:r>
        <w:t>, в котором музейные предметы и музейные коллекции</w:t>
      </w:r>
      <w:r w:rsidRPr="005940A7">
        <w:t xml:space="preserve"> располагаются на металлических стеллажах, также имеется 2 металлических шкафа, в которых также расположены  музейные предметы. Фотографии и документы расположены в бумажных папках, альбомах.</w:t>
      </w:r>
      <w:r>
        <w:t xml:space="preserve">  Для коллекции живописи нет  нормальных условий для хранения.</w:t>
      </w:r>
    </w:p>
    <w:p w:rsidR="00D3339C" w:rsidRPr="0000209A" w:rsidRDefault="00D3339C" w:rsidP="00D3339C">
      <w:pPr>
        <w:jc w:val="both"/>
      </w:pPr>
      <w:r>
        <w:t xml:space="preserve">           </w:t>
      </w:r>
      <w:r w:rsidRPr="0000209A">
        <w:t>Сохранность музейного фонда обеспечивается наличием: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пожарной сигнализации с выводом на пульт центрального наблюдения;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охранной сигнализации с выводом на пульт центрального наблюдения;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 xml:space="preserve">кнопки тревожной сигнализации с выводом на пульт центрального наблюдения; 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огнетушителей;</w:t>
      </w:r>
    </w:p>
    <w:p w:rsidR="00D3339C" w:rsidRPr="0000209A" w:rsidRDefault="00D3339C" w:rsidP="00D3339C">
      <w:pPr>
        <w:jc w:val="both"/>
      </w:pPr>
      <w:r w:rsidRPr="0000209A">
        <w:t>-</w:t>
      </w:r>
      <w:r>
        <w:t xml:space="preserve"> </w:t>
      </w:r>
      <w:r w:rsidRPr="0000209A">
        <w:t>системы  действий  сотрудников при чрезвычайных ситуациях.</w:t>
      </w:r>
    </w:p>
    <w:p w:rsidR="00D3339C" w:rsidRDefault="00D3339C" w:rsidP="00D3339C">
      <w:pPr>
        <w:jc w:val="both"/>
      </w:pPr>
      <w:r w:rsidRPr="0000209A">
        <w:t xml:space="preserve"> </w:t>
      </w:r>
      <w:r>
        <w:t xml:space="preserve">         </w:t>
      </w:r>
      <w:r w:rsidRPr="0000209A">
        <w:t>Физической охраны нет.</w:t>
      </w:r>
    </w:p>
    <w:p w:rsidR="00D3339C" w:rsidRPr="004207B7" w:rsidRDefault="00D3339C" w:rsidP="00D3339C">
      <w:pPr>
        <w:ind w:firstLine="708"/>
        <w:jc w:val="both"/>
      </w:pPr>
      <w:r w:rsidRPr="004207B7">
        <w:lastRenderedPageBreak/>
        <w:t>Для обеспечения сохра</w:t>
      </w:r>
      <w:r>
        <w:t>нности фондов в выставочных залах</w:t>
      </w:r>
      <w:r w:rsidRPr="004207B7">
        <w:t xml:space="preserve"> музея</w:t>
      </w:r>
      <w:r>
        <w:t xml:space="preserve"> </w:t>
      </w:r>
      <w:r w:rsidRPr="004207B7">
        <w:t>и фондохранилища установлены контрольно-измерительные приборы температурно-вл</w:t>
      </w:r>
      <w:r>
        <w:t xml:space="preserve">ажностного режима - </w:t>
      </w:r>
      <w:r w:rsidRPr="0000209A">
        <w:t>гигрометр</w:t>
      </w:r>
      <w:r>
        <w:t>ы  психрометрические</w:t>
      </w:r>
      <w:r w:rsidRPr="0000209A">
        <w:t xml:space="preserve"> ВИТ</w:t>
      </w:r>
      <w:r>
        <w:t xml:space="preserve"> </w:t>
      </w:r>
      <w:r w:rsidRPr="0000209A">
        <w:t>-</w:t>
      </w:r>
      <w:r>
        <w:t xml:space="preserve"> </w:t>
      </w:r>
      <w:r w:rsidRPr="0000209A">
        <w:t xml:space="preserve">2, электронный гигрометр </w:t>
      </w:r>
      <w:proofErr w:type="spellStart"/>
      <w:r w:rsidRPr="0000209A">
        <w:t>Thermometer</w:t>
      </w:r>
      <w:proofErr w:type="spellEnd"/>
      <w:r>
        <w:t>. Имеются</w:t>
      </w:r>
      <w:r w:rsidRPr="004207B7">
        <w:t xml:space="preserve"> журналы учета тем</w:t>
      </w:r>
      <w:r>
        <w:t>пературно-влажностного режима в вышеуказанных залах музея</w:t>
      </w:r>
      <w:r w:rsidRPr="004207B7">
        <w:t xml:space="preserve"> и </w:t>
      </w:r>
      <w:r>
        <w:t xml:space="preserve">в </w:t>
      </w:r>
      <w:r w:rsidRPr="004207B7">
        <w:t xml:space="preserve">фондохранилище, показания приборов записываются 2 раза в сутки (утром, вечером). </w:t>
      </w:r>
    </w:p>
    <w:p w:rsidR="00D3339C" w:rsidRPr="0000209A" w:rsidRDefault="00D3339C" w:rsidP="00D3339C">
      <w:pPr>
        <w:ind w:firstLine="708"/>
        <w:jc w:val="both"/>
      </w:pPr>
      <w:r w:rsidRPr="0000209A">
        <w:t xml:space="preserve"> Необходимая влажность  регулируется при помощи увлажнителей воздуха.</w:t>
      </w:r>
    </w:p>
    <w:p w:rsidR="00475003" w:rsidRDefault="00475003" w:rsidP="00D12C5B">
      <w:pPr>
        <w:numPr>
          <w:ilvl w:val="1"/>
          <w:numId w:val="9"/>
        </w:numPr>
        <w:jc w:val="center"/>
        <w:rPr>
          <w:b/>
          <w:sz w:val="28"/>
        </w:rPr>
      </w:pPr>
      <w:r w:rsidRPr="00D41907">
        <w:rPr>
          <w:b/>
          <w:sz w:val="28"/>
        </w:rPr>
        <w:t>Научно-справочный аппарат музея</w:t>
      </w:r>
      <w:r>
        <w:rPr>
          <w:b/>
          <w:sz w:val="28"/>
        </w:rPr>
        <w:t>.</w:t>
      </w:r>
    </w:p>
    <w:p w:rsidR="003A0022" w:rsidRDefault="00E34AC8" w:rsidP="00E34AC8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 </w:t>
      </w:r>
      <w:r w:rsidR="00971AA8">
        <w:rPr>
          <w:b w:val="0"/>
        </w:rPr>
        <w:tab/>
      </w:r>
      <w:r w:rsidR="003A0022">
        <w:rPr>
          <w:b w:val="0"/>
        </w:rPr>
        <w:t>В МАУ «Краеведческий музей» сформирована небольшая библиотека, в которой издания по этнографии, природе края,  альбомы по жи</w:t>
      </w:r>
      <w:r>
        <w:rPr>
          <w:b w:val="0"/>
        </w:rPr>
        <w:t xml:space="preserve">вописи, краеведческая литература,  а также  периодические издания. Всего около 200 изданий. Вся литература используется  для подготовки информации для мероприятий или экскурсий. </w:t>
      </w:r>
      <w:r w:rsidR="003A0022">
        <w:rPr>
          <w:b w:val="0"/>
        </w:rPr>
        <w:t xml:space="preserve"> </w:t>
      </w:r>
      <w:r w:rsidR="00ED07DD">
        <w:rPr>
          <w:b w:val="0"/>
        </w:rPr>
        <w:t>В основном для подготовки новых разработок используются издания</w:t>
      </w:r>
      <w:r w:rsidR="00971AA8">
        <w:rPr>
          <w:b w:val="0"/>
        </w:rPr>
        <w:t>,</w:t>
      </w:r>
      <w:r w:rsidR="00ED07DD">
        <w:rPr>
          <w:b w:val="0"/>
        </w:rPr>
        <w:t xml:space="preserve">  </w:t>
      </w:r>
      <w:r w:rsidR="00193612">
        <w:rPr>
          <w:b w:val="0"/>
        </w:rPr>
        <w:t xml:space="preserve">найденные  через  Интернет. </w:t>
      </w:r>
    </w:p>
    <w:p w:rsidR="00193612" w:rsidRDefault="00193612" w:rsidP="00E34AC8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Главный хранитель  </w:t>
      </w:r>
      <w:r w:rsidR="00A35A2A">
        <w:rPr>
          <w:b w:val="0"/>
        </w:rPr>
        <w:t>музейных предметов</w:t>
      </w:r>
      <w:r>
        <w:rPr>
          <w:b w:val="0"/>
        </w:rPr>
        <w:t xml:space="preserve"> соблюдает все требования по ведению фондов.</w:t>
      </w:r>
    </w:p>
    <w:p w:rsidR="00193612" w:rsidRPr="009D5B71" w:rsidRDefault="00193612" w:rsidP="00193612">
      <w:pPr>
        <w:ind w:firstLine="708"/>
      </w:pPr>
      <w:r w:rsidRPr="009D5B71">
        <w:t>Все предметы музейного собрания имеют подробные кар</w:t>
      </w:r>
      <w:r>
        <w:t xml:space="preserve">точки учета (научного описания), </w:t>
      </w:r>
      <w:r w:rsidRPr="009D5B71">
        <w:t xml:space="preserve"> </w:t>
      </w:r>
      <w:r>
        <w:t>все фонды подразделяю</w:t>
      </w:r>
      <w:r w:rsidRPr="009D5B71">
        <w:t>тся по коллекциям.</w:t>
      </w:r>
    </w:p>
    <w:p w:rsidR="00193612" w:rsidRPr="009D5B71" w:rsidRDefault="00193612" w:rsidP="00193612">
      <w:r w:rsidRPr="009D5B71">
        <w:t>Учет предметов ведется согласно книгам поступлений:</w:t>
      </w:r>
    </w:p>
    <w:p w:rsidR="00193612" w:rsidRPr="009D5B71" w:rsidRDefault="00193612" w:rsidP="00193612">
      <w:r>
        <w:t xml:space="preserve">- </w:t>
      </w:r>
      <w:r w:rsidRPr="009D5B71">
        <w:t>Кн</w:t>
      </w:r>
      <w:r>
        <w:t>ига поступлений Основного фонда;</w:t>
      </w:r>
    </w:p>
    <w:p w:rsidR="00193612" w:rsidRPr="009D5B71" w:rsidRDefault="00193612" w:rsidP="00193612">
      <w:r>
        <w:t xml:space="preserve">- </w:t>
      </w:r>
      <w:r w:rsidRPr="009D5B71">
        <w:t>Книга поступлени</w:t>
      </w:r>
      <w:r>
        <w:t>й Научно-вспомогательного фонда;</w:t>
      </w:r>
    </w:p>
    <w:p w:rsidR="00193612" w:rsidRPr="009D5B71" w:rsidRDefault="00193612" w:rsidP="00193612">
      <w:r>
        <w:t xml:space="preserve">- </w:t>
      </w:r>
      <w:r w:rsidRPr="009D5B71">
        <w:t>Книг</w:t>
      </w:r>
      <w:r>
        <w:t>а регистрации актов поступлений;</w:t>
      </w:r>
    </w:p>
    <w:p w:rsidR="00193612" w:rsidRPr="007E54CB" w:rsidRDefault="00193612" w:rsidP="00193612">
      <w:r>
        <w:t xml:space="preserve">- </w:t>
      </w:r>
      <w:r w:rsidRPr="009D5B71">
        <w:t>Книга регистрации протоколов ЭФЗК.</w:t>
      </w:r>
    </w:p>
    <w:p w:rsidR="00475003" w:rsidRDefault="00475003" w:rsidP="00475003">
      <w:pPr>
        <w:jc w:val="center"/>
        <w:rPr>
          <w:b/>
          <w:sz w:val="28"/>
        </w:rPr>
      </w:pPr>
    </w:p>
    <w:p w:rsidR="00A35A2A" w:rsidRDefault="00A35A2A" w:rsidP="00475003">
      <w:pPr>
        <w:jc w:val="center"/>
        <w:rPr>
          <w:b/>
          <w:sz w:val="28"/>
        </w:rPr>
      </w:pPr>
    </w:p>
    <w:p w:rsidR="00475003" w:rsidRDefault="00475003" w:rsidP="00D12C5B">
      <w:pPr>
        <w:numPr>
          <w:ilvl w:val="1"/>
          <w:numId w:val="9"/>
        </w:numPr>
        <w:jc w:val="center"/>
        <w:rPr>
          <w:b/>
          <w:sz w:val="28"/>
        </w:rPr>
      </w:pPr>
      <w:r w:rsidRPr="00D41907">
        <w:rPr>
          <w:b/>
          <w:sz w:val="28"/>
        </w:rPr>
        <w:t>Материально-техническая база</w:t>
      </w:r>
      <w:r>
        <w:rPr>
          <w:b/>
          <w:sz w:val="28"/>
        </w:rPr>
        <w:t>.</w:t>
      </w:r>
    </w:p>
    <w:p w:rsidR="00475003" w:rsidRPr="006E78F8" w:rsidRDefault="00475003" w:rsidP="00475003">
      <w:pPr>
        <w:ind w:left="1080"/>
        <w:rPr>
          <w:b/>
        </w:rPr>
      </w:pPr>
    </w:p>
    <w:p w:rsidR="00475003" w:rsidRDefault="00475003" w:rsidP="00D12C5B">
      <w:pPr>
        <w:numPr>
          <w:ilvl w:val="2"/>
          <w:numId w:val="9"/>
        </w:numPr>
      </w:pPr>
      <w:r w:rsidRPr="008F4792">
        <w:rPr>
          <w:b/>
        </w:rPr>
        <w:t>Здание, помещения, коммуникации, средства связи</w:t>
      </w:r>
      <w:r>
        <w:t>.</w:t>
      </w:r>
    </w:p>
    <w:p w:rsidR="00E34AC8" w:rsidRPr="00193612" w:rsidRDefault="00E34AC8" w:rsidP="00E34AC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612">
        <w:rPr>
          <w:rFonts w:ascii="Times New Roman" w:hAnsi="Times New Roman" w:cs="Times New Roman"/>
          <w:b/>
          <w:sz w:val="24"/>
          <w:szCs w:val="24"/>
        </w:rPr>
        <w:t xml:space="preserve">Музей имеет два помещения. </w:t>
      </w:r>
    </w:p>
    <w:p w:rsidR="001A488F" w:rsidRDefault="001A488F" w:rsidP="001A488F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488F">
        <w:rPr>
          <w:rFonts w:ascii="Times New Roman" w:hAnsi="Times New Roman" w:cs="Times New Roman"/>
          <w:sz w:val="24"/>
          <w:szCs w:val="24"/>
        </w:rPr>
        <w:t xml:space="preserve">В жилом доме на 1 этаже в 5-ти комнатной квартире. </w:t>
      </w:r>
      <w:r w:rsidR="00E34AC8" w:rsidRPr="001A488F">
        <w:rPr>
          <w:rFonts w:ascii="Times New Roman" w:hAnsi="Times New Roman" w:cs="Times New Roman"/>
          <w:sz w:val="24"/>
          <w:szCs w:val="24"/>
        </w:rPr>
        <w:t xml:space="preserve">Рабочие кабинеты   и </w:t>
      </w:r>
    </w:p>
    <w:p w:rsidR="0064030C" w:rsidRPr="001A488F" w:rsidRDefault="00E34AC8" w:rsidP="001A48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A488F">
        <w:rPr>
          <w:rFonts w:ascii="Times New Roman" w:hAnsi="Times New Roman" w:cs="Times New Roman"/>
          <w:sz w:val="24"/>
          <w:szCs w:val="24"/>
        </w:rPr>
        <w:t xml:space="preserve">основные стационарные </w:t>
      </w:r>
      <w:r w:rsidR="001A488F" w:rsidRPr="001A488F">
        <w:rPr>
          <w:rFonts w:ascii="Times New Roman" w:hAnsi="Times New Roman" w:cs="Times New Roman"/>
          <w:sz w:val="24"/>
          <w:szCs w:val="24"/>
        </w:rPr>
        <w:t xml:space="preserve"> </w:t>
      </w:r>
      <w:r w:rsidRPr="001A488F">
        <w:rPr>
          <w:rFonts w:ascii="Times New Roman" w:hAnsi="Times New Roman" w:cs="Times New Roman"/>
          <w:sz w:val="24"/>
          <w:szCs w:val="24"/>
        </w:rPr>
        <w:t>экспозиции (3 зала) расположены в жилом пятиэтажном доме на первом этаже. Это площадь пятикомнатной квартиры, 125,1  кв. м. Отопление и водоснабжение централизованное. Имеется телефон-факс, интернет. Кондиционирование отсутствует. Год постройки здания 1988. Износ объекта составляет 12,6%.</w:t>
      </w:r>
      <w:r w:rsidRPr="001A488F">
        <w:rPr>
          <w:sz w:val="24"/>
          <w:szCs w:val="24"/>
        </w:rPr>
        <w:t xml:space="preserve">  </w:t>
      </w:r>
      <w:r w:rsidR="00193612" w:rsidRPr="001A488F">
        <w:rPr>
          <w:sz w:val="24"/>
          <w:szCs w:val="24"/>
        </w:rPr>
        <w:t xml:space="preserve"> </w:t>
      </w:r>
      <w:r w:rsidR="00193612" w:rsidRPr="001A488F">
        <w:rPr>
          <w:rFonts w:ascii="Times New Roman" w:hAnsi="Times New Roman" w:cs="Times New Roman"/>
          <w:sz w:val="24"/>
          <w:szCs w:val="24"/>
        </w:rPr>
        <w:t>Косметический ремонт проводился в 2012 году.</w:t>
      </w:r>
    </w:p>
    <w:p w:rsidR="00193612" w:rsidRPr="00193612" w:rsidRDefault="00193612" w:rsidP="00E34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Установлены счетчики учета:</w:t>
            </w:r>
          </w:p>
        </w:tc>
        <w:tc>
          <w:tcPr>
            <w:tcW w:w="2835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3543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номер и даты поверки</w:t>
            </w:r>
          </w:p>
        </w:tc>
      </w:tr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835" w:type="dxa"/>
          </w:tcPr>
          <w:p w:rsidR="0064030C" w:rsidRPr="002F5696" w:rsidRDefault="002F5696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543" w:type="dxa"/>
          </w:tcPr>
          <w:p w:rsidR="0064030C" w:rsidRPr="002F5696" w:rsidRDefault="002F5696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Воды холодной</w:t>
            </w:r>
          </w:p>
        </w:tc>
        <w:tc>
          <w:tcPr>
            <w:tcW w:w="2835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09.04.2015</w:t>
            </w:r>
          </w:p>
        </w:tc>
        <w:tc>
          <w:tcPr>
            <w:tcW w:w="3543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</w:tr>
      <w:tr w:rsidR="0064030C" w:rsidRPr="002F5696" w:rsidTr="0064030C">
        <w:tc>
          <w:tcPr>
            <w:tcW w:w="3369" w:type="dxa"/>
          </w:tcPr>
          <w:p w:rsidR="0064030C" w:rsidRPr="002F5696" w:rsidRDefault="0064030C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Воды горячей</w:t>
            </w:r>
          </w:p>
        </w:tc>
        <w:tc>
          <w:tcPr>
            <w:tcW w:w="2835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21.06.2013</w:t>
            </w:r>
          </w:p>
        </w:tc>
        <w:tc>
          <w:tcPr>
            <w:tcW w:w="3543" w:type="dxa"/>
          </w:tcPr>
          <w:p w:rsidR="0064030C" w:rsidRPr="002F5696" w:rsidRDefault="00C54F9A" w:rsidP="00E34AC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696">
              <w:rPr>
                <w:rFonts w:ascii="Times New Roman" w:hAnsi="Times New Roman" w:cs="Times New Roman"/>
                <w:sz w:val="24"/>
                <w:szCs w:val="24"/>
              </w:rPr>
              <w:t>21.06.2017</w:t>
            </w:r>
          </w:p>
        </w:tc>
      </w:tr>
    </w:tbl>
    <w:p w:rsidR="00E34AC8" w:rsidRPr="002F5696" w:rsidRDefault="0064030C" w:rsidP="00E34AC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5696">
        <w:rPr>
          <w:rFonts w:ascii="Times New Roman" w:hAnsi="Times New Roman" w:cs="Times New Roman"/>
          <w:sz w:val="24"/>
          <w:szCs w:val="24"/>
        </w:rPr>
        <w:t xml:space="preserve">Учет </w:t>
      </w:r>
      <w:r w:rsidR="00E34AC8" w:rsidRPr="002F5696">
        <w:rPr>
          <w:rFonts w:ascii="Times New Roman" w:hAnsi="Times New Roman" w:cs="Times New Roman"/>
          <w:sz w:val="24"/>
          <w:szCs w:val="24"/>
        </w:rPr>
        <w:t xml:space="preserve"> тепла</w:t>
      </w:r>
      <w:r w:rsidRPr="002F5696">
        <w:rPr>
          <w:rFonts w:ascii="Times New Roman" w:hAnsi="Times New Roman" w:cs="Times New Roman"/>
          <w:sz w:val="24"/>
          <w:szCs w:val="24"/>
        </w:rPr>
        <w:t xml:space="preserve"> осуществля</w:t>
      </w:r>
      <w:r w:rsidR="00C54F9A" w:rsidRPr="002F5696">
        <w:rPr>
          <w:rFonts w:ascii="Times New Roman" w:hAnsi="Times New Roman" w:cs="Times New Roman"/>
          <w:sz w:val="24"/>
          <w:szCs w:val="24"/>
        </w:rPr>
        <w:t>ется на общедомовом узле учета.</w:t>
      </w:r>
    </w:p>
    <w:p w:rsidR="002F5696" w:rsidRDefault="002F5696" w:rsidP="00193612">
      <w:pPr>
        <w:pStyle w:val="a3"/>
        <w:ind w:firstLine="708"/>
        <w:jc w:val="both"/>
        <w:rPr>
          <w:b w:val="0"/>
        </w:rPr>
      </w:pPr>
    </w:p>
    <w:p w:rsidR="001A488F" w:rsidRDefault="001A488F" w:rsidP="001A488F">
      <w:pPr>
        <w:pStyle w:val="a3"/>
        <w:numPr>
          <w:ilvl w:val="0"/>
          <w:numId w:val="24"/>
        </w:numPr>
        <w:jc w:val="both"/>
        <w:rPr>
          <w:b w:val="0"/>
        </w:rPr>
      </w:pPr>
      <w:r>
        <w:rPr>
          <w:b w:val="0"/>
        </w:rPr>
        <w:t xml:space="preserve">В подвальном помещении комплексного здания. </w:t>
      </w:r>
      <w:proofErr w:type="gramStart"/>
      <w:r w:rsidR="00E34AC8" w:rsidRPr="00193612">
        <w:rPr>
          <w:b w:val="0"/>
        </w:rPr>
        <w:t>Выставочн</w:t>
      </w:r>
      <w:r w:rsidR="0064030C" w:rsidRPr="00193612">
        <w:rPr>
          <w:b w:val="0"/>
        </w:rPr>
        <w:t>ые</w:t>
      </w:r>
      <w:r w:rsidR="00E34AC8" w:rsidRPr="00193612">
        <w:rPr>
          <w:b w:val="0"/>
        </w:rPr>
        <w:t xml:space="preserve"> помещени</w:t>
      </w:r>
      <w:r w:rsidR="0064030C" w:rsidRPr="00193612">
        <w:rPr>
          <w:b w:val="0"/>
        </w:rPr>
        <w:t>я</w:t>
      </w:r>
      <w:r w:rsidR="00E34AC8" w:rsidRPr="00193612">
        <w:rPr>
          <w:b w:val="0"/>
        </w:rPr>
        <w:t xml:space="preserve"> (</w:t>
      </w:r>
      <w:r w:rsidR="0064030C" w:rsidRPr="00193612">
        <w:rPr>
          <w:b w:val="0"/>
        </w:rPr>
        <w:t>2</w:t>
      </w:r>
      <w:r w:rsidR="00E34AC8" w:rsidRPr="00193612">
        <w:rPr>
          <w:b w:val="0"/>
        </w:rPr>
        <w:t xml:space="preserve"> зал</w:t>
      </w:r>
      <w:r w:rsidR="0064030C" w:rsidRPr="00193612">
        <w:rPr>
          <w:b w:val="0"/>
        </w:rPr>
        <w:t>а</w:t>
      </w:r>
      <w:r w:rsidR="00852DD4">
        <w:rPr>
          <w:b w:val="0"/>
        </w:rPr>
        <w:t xml:space="preserve"> </w:t>
      </w:r>
      <w:proofErr w:type="gramEnd"/>
    </w:p>
    <w:p w:rsidR="00475003" w:rsidRDefault="00852DD4" w:rsidP="001A488F">
      <w:pPr>
        <w:pStyle w:val="a3"/>
        <w:jc w:val="both"/>
        <w:rPr>
          <w:b w:val="0"/>
        </w:rPr>
      </w:pPr>
      <w:r>
        <w:rPr>
          <w:b w:val="0"/>
        </w:rPr>
        <w:t xml:space="preserve">по </w:t>
      </w:r>
      <w:r w:rsidR="00D0519F">
        <w:rPr>
          <w:b w:val="0"/>
        </w:rPr>
        <w:t>62,5</w:t>
      </w:r>
      <w:r>
        <w:rPr>
          <w:b w:val="0"/>
        </w:rPr>
        <w:t xml:space="preserve"> кв. м</w:t>
      </w:r>
      <w:r w:rsidR="001A488F">
        <w:rPr>
          <w:b w:val="0"/>
        </w:rPr>
        <w:t>)</w:t>
      </w:r>
      <w:r w:rsidR="00E34AC8" w:rsidRPr="00193612">
        <w:rPr>
          <w:b w:val="0"/>
        </w:rPr>
        <w:t xml:space="preserve"> </w:t>
      </w:r>
      <w:r w:rsidR="00C54F9A">
        <w:rPr>
          <w:b w:val="0"/>
        </w:rPr>
        <w:t xml:space="preserve"> </w:t>
      </w:r>
      <w:r w:rsidR="00716FDE">
        <w:rPr>
          <w:b w:val="0"/>
        </w:rPr>
        <w:t xml:space="preserve"> 1кабинет,  холл,</w:t>
      </w:r>
      <w:r w:rsidR="00C54F9A">
        <w:rPr>
          <w:b w:val="0"/>
        </w:rPr>
        <w:t xml:space="preserve"> 2 </w:t>
      </w:r>
      <w:proofErr w:type="gramStart"/>
      <w:r w:rsidR="00C54F9A">
        <w:rPr>
          <w:b w:val="0"/>
        </w:rPr>
        <w:t>подсобных</w:t>
      </w:r>
      <w:proofErr w:type="gramEnd"/>
      <w:r w:rsidR="002F1543">
        <w:rPr>
          <w:b w:val="0"/>
        </w:rPr>
        <w:t xml:space="preserve"> </w:t>
      </w:r>
      <w:r w:rsidR="00C54F9A">
        <w:rPr>
          <w:b w:val="0"/>
        </w:rPr>
        <w:t>помещения</w:t>
      </w:r>
      <w:r w:rsidR="001A488F">
        <w:rPr>
          <w:b w:val="0"/>
        </w:rPr>
        <w:t>.</w:t>
      </w:r>
      <w:r w:rsidR="0064030C" w:rsidRPr="00193612">
        <w:rPr>
          <w:b w:val="0"/>
        </w:rPr>
        <w:t xml:space="preserve"> </w:t>
      </w:r>
      <w:r w:rsidR="001A488F">
        <w:rPr>
          <w:b w:val="0"/>
        </w:rPr>
        <w:t>О</w:t>
      </w:r>
      <w:r w:rsidRPr="002F5696">
        <w:rPr>
          <w:b w:val="0"/>
        </w:rPr>
        <w:t xml:space="preserve">бщая площадь </w:t>
      </w:r>
      <w:r w:rsidR="002F5696" w:rsidRPr="002F5696">
        <w:rPr>
          <w:b w:val="0"/>
        </w:rPr>
        <w:t>198</w:t>
      </w:r>
      <w:r w:rsidR="00E34AC8" w:rsidRPr="002F5696">
        <w:rPr>
          <w:b w:val="0"/>
        </w:rPr>
        <w:t>кв.</w:t>
      </w:r>
      <w:r w:rsidR="002F5696" w:rsidRPr="002F5696">
        <w:rPr>
          <w:b w:val="0"/>
        </w:rPr>
        <w:t>м</w:t>
      </w:r>
      <w:r w:rsidR="00E34AC8" w:rsidRPr="00193612">
        <w:rPr>
          <w:b w:val="0"/>
        </w:rPr>
        <w:t>. Год постройки 1990. Отопление и водоснаб</w:t>
      </w:r>
      <w:r w:rsidR="00193612">
        <w:rPr>
          <w:b w:val="0"/>
        </w:rPr>
        <w:t>жение централизованное, телефон,</w:t>
      </w:r>
      <w:r w:rsidR="0064030C" w:rsidRPr="00193612">
        <w:rPr>
          <w:b w:val="0"/>
        </w:rPr>
        <w:t xml:space="preserve"> Интернет.</w:t>
      </w:r>
      <w:r w:rsidR="00E34AC8" w:rsidRPr="00193612">
        <w:rPr>
          <w:b w:val="0"/>
        </w:rPr>
        <w:t xml:space="preserve"> </w:t>
      </w:r>
      <w:r w:rsidR="0064030C" w:rsidRPr="00193612">
        <w:rPr>
          <w:b w:val="0"/>
        </w:rPr>
        <w:t xml:space="preserve"> В одном зале стационарная выставка</w:t>
      </w:r>
      <w:r w:rsidR="002F5696">
        <w:rPr>
          <w:b w:val="0"/>
        </w:rPr>
        <w:t>,</w:t>
      </w:r>
      <w:r w:rsidR="0064030C" w:rsidRPr="00193612">
        <w:rPr>
          <w:b w:val="0"/>
        </w:rPr>
        <w:t xml:space="preserve"> посвященная патриотическому воспитанию «</w:t>
      </w:r>
      <w:r w:rsidR="00193612">
        <w:rPr>
          <w:b w:val="0"/>
        </w:rPr>
        <w:t>Солдаты всех времен</w:t>
      </w:r>
      <w:r w:rsidR="0064030C" w:rsidRPr="00193612">
        <w:rPr>
          <w:b w:val="0"/>
        </w:rPr>
        <w:t xml:space="preserve">». В другом зале </w:t>
      </w:r>
      <w:r w:rsidR="00E34AC8" w:rsidRPr="00193612">
        <w:rPr>
          <w:b w:val="0"/>
        </w:rPr>
        <w:t xml:space="preserve"> проводятся  временные, сменные, передвижные выставки и мероприятия.</w:t>
      </w:r>
    </w:p>
    <w:p w:rsidR="002F5696" w:rsidRPr="00193612" w:rsidRDefault="002F5696" w:rsidP="00193612">
      <w:pPr>
        <w:pStyle w:val="a3"/>
        <w:ind w:firstLine="708"/>
        <w:jc w:val="both"/>
        <w:rPr>
          <w:b w:val="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369"/>
        <w:gridCol w:w="2835"/>
        <w:gridCol w:w="3543"/>
      </w:tblGrid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Установлены счетчики учета:</w:t>
            </w:r>
          </w:p>
        </w:tc>
        <w:tc>
          <w:tcPr>
            <w:tcW w:w="2835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дата установки</w:t>
            </w:r>
          </w:p>
        </w:tc>
        <w:tc>
          <w:tcPr>
            <w:tcW w:w="3543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номер и даты поверки</w:t>
            </w:r>
          </w:p>
        </w:tc>
      </w:tr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электроэнергии</w:t>
            </w:r>
          </w:p>
        </w:tc>
        <w:tc>
          <w:tcPr>
            <w:tcW w:w="2835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14.08.2014</w:t>
            </w:r>
          </w:p>
        </w:tc>
        <w:tc>
          <w:tcPr>
            <w:tcW w:w="3543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Воды холодной</w:t>
            </w:r>
          </w:p>
        </w:tc>
        <w:tc>
          <w:tcPr>
            <w:tcW w:w="2835" w:type="dxa"/>
          </w:tcPr>
          <w:p w:rsidR="0064030C" w:rsidRPr="00C54F9A" w:rsidRDefault="00C54F9A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20.02.2012</w:t>
            </w:r>
          </w:p>
        </w:tc>
        <w:tc>
          <w:tcPr>
            <w:tcW w:w="3543" w:type="dxa"/>
          </w:tcPr>
          <w:p w:rsidR="0064030C" w:rsidRPr="00C54F9A" w:rsidRDefault="00C54F9A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20.02.2018</w:t>
            </w:r>
          </w:p>
        </w:tc>
      </w:tr>
      <w:tr w:rsidR="0064030C" w:rsidRPr="00C54F9A" w:rsidTr="00AD0FF8">
        <w:tc>
          <w:tcPr>
            <w:tcW w:w="3369" w:type="dxa"/>
          </w:tcPr>
          <w:p w:rsidR="0064030C" w:rsidRPr="00C54F9A" w:rsidRDefault="0064030C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Воды горячей</w:t>
            </w:r>
          </w:p>
        </w:tc>
        <w:tc>
          <w:tcPr>
            <w:tcW w:w="2835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01.02.2016</w:t>
            </w:r>
          </w:p>
        </w:tc>
        <w:tc>
          <w:tcPr>
            <w:tcW w:w="3543" w:type="dxa"/>
          </w:tcPr>
          <w:p w:rsidR="0064030C" w:rsidRPr="00C54F9A" w:rsidRDefault="0004730B" w:rsidP="00AD0F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4F9A"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</w:tr>
    </w:tbl>
    <w:p w:rsidR="0064030C" w:rsidRPr="00C54F9A" w:rsidRDefault="0064030C" w:rsidP="0064030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4F9A">
        <w:rPr>
          <w:rFonts w:ascii="Times New Roman" w:hAnsi="Times New Roman" w:cs="Times New Roman"/>
          <w:sz w:val="24"/>
          <w:szCs w:val="24"/>
        </w:rPr>
        <w:t xml:space="preserve">Учет  тепла </w:t>
      </w:r>
      <w:r w:rsidR="00C54F9A" w:rsidRPr="00C54F9A">
        <w:rPr>
          <w:rFonts w:ascii="Times New Roman" w:hAnsi="Times New Roman" w:cs="Times New Roman"/>
          <w:sz w:val="24"/>
          <w:szCs w:val="24"/>
        </w:rPr>
        <w:t xml:space="preserve"> не осуществляется  расчет по объему площади.</w:t>
      </w:r>
    </w:p>
    <w:p w:rsidR="0064030C" w:rsidRDefault="00B825F4" w:rsidP="00B825F4">
      <w:pPr>
        <w:pStyle w:val="a3"/>
        <w:ind w:firstLine="360"/>
        <w:jc w:val="both"/>
      </w:pPr>
      <w:r w:rsidRPr="00B825F4">
        <w:lastRenderedPageBreak/>
        <w:t xml:space="preserve">Площади музея  условно доступны  для  лиц с ограниченными возможностями. </w:t>
      </w:r>
      <w:r>
        <w:t xml:space="preserve"> Нет возможности посещать выставочный зал  гражданам с нарушением опорно-двигательного аппарата.</w:t>
      </w:r>
    </w:p>
    <w:p w:rsidR="001A488F" w:rsidRPr="00B825F4" w:rsidRDefault="001A488F" w:rsidP="00B825F4">
      <w:pPr>
        <w:pStyle w:val="a3"/>
        <w:ind w:firstLine="360"/>
        <w:jc w:val="both"/>
      </w:pPr>
    </w:p>
    <w:p w:rsidR="00475003" w:rsidRDefault="00475003" w:rsidP="00D12C5B">
      <w:pPr>
        <w:numPr>
          <w:ilvl w:val="2"/>
          <w:numId w:val="9"/>
        </w:numPr>
      </w:pPr>
      <w:r w:rsidRPr="008F4792">
        <w:rPr>
          <w:b/>
        </w:rPr>
        <w:t>Оборудование</w:t>
      </w:r>
      <w:r>
        <w:t>.</w:t>
      </w:r>
    </w:p>
    <w:p w:rsidR="00400BC3" w:rsidRDefault="002347C0" w:rsidP="002347C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 xml:space="preserve">Экспозиции оборудованы стеклянными витринами, манекенами. Для временных </w:t>
      </w:r>
      <w:r w:rsidRPr="00C92104">
        <w:rPr>
          <w:rFonts w:ascii="Times New Roman" w:hAnsi="Times New Roman" w:cs="Times New Roman"/>
          <w:sz w:val="24"/>
          <w:szCs w:val="24"/>
        </w:rPr>
        <w:t>выставок имеется переносное оборудование</w:t>
      </w:r>
      <w:r w:rsidR="002C20FC" w:rsidRPr="00C92104">
        <w:rPr>
          <w:rFonts w:ascii="Times New Roman" w:hAnsi="Times New Roman" w:cs="Times New Roman"/>
          <w:sz w:val="24"/>
          <w:szCs w:val="24"/>
        </w:rPr>
        <w:t xml:space="preserve"> (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мобильные  выставочные стенды марки 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Fold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;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«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Cell</w:t>
      </w:r>
      <w:r w:rsidR="00C92104" w:rsidRPr="00C92104">
        <w:rPr>
          <w:rFonts w:ascii="Times New Roman" w:hAnsi="Times New Roman" w:cs="Times New Roman"/>
          <w:sz w:val="24"/>
          <w:szCs w:val="24"/>
        </w:rPr>
        <w:t xml:space="preserve">»; </w:t>
      </w:r>
      <w:r w:rsidRPr="00C921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RollUP</w:t>
      </w:r>
      <w:proofErr w:type="spellEnd"/>
      <w:r w:rsidR="00C92104" w:rsidRPr="00C92104">
        <w:rPr>
          <w:rFonts w:ascii="Times New Roman" w:hAnsi="Times New Roman" w:cs="Times New Roman"/>
          <w:sz w:val="24"/>
          <w:szCs w:val="24"/>
        </w:rPr>
        <w:t>;</w:t>
      </w:r>
      <w:r w:rsidR="002C20F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UP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B96FBC" w:rsidRPr="00C92104">
        <w:rPr>
          <w:rFonts w:ascii="Times New Roman" w:hAnsi="Times New Roman" w:cs="Times New Roman"/>
          <w:sz w:val="24"/>
          <w:szCs w:val="24"/>
        </w:rPr>
        <w:t>-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LAD</w:t>
      </w:r>
      <w:r w:rsidR="00C92104" w:rsidRPr="00C92104">
        <w:rPr>
          <w:rFonts w:ascii="Times New Roman" w:hAnsi="Times New Roman" w:cs="Times New Roman"/>
          <w:sz w:val="24"/>
          <w:szCs w:val="24"/>
        </w:rPr>
        <w:t>;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POPHT</w:t>
      </w:r>
      <w:r w:rsidR="00B96FBC" w:rsidRPr="00C92104">
        <w:rPr>
          <w:rFonts w:ascii="Times New Roman" w:hAnsi="Times New Roman" w:cs="Times New Roman"/>
          <w:sz w:val="24"/>
          <w:szCs w:val="24"/>
        </w:rPr>
        <w:t>-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LT</w:t>
      </w:r>
      <w:r w:rsidR="00B96FBC" w:rsidRPr="00C92104">
        <w:rPr>
          <w:rFonts w:ascii="Times New Roman" w:hAnsi="Times New Roman" w:cs="Times New Roman"/>
          <w:sz w:val="24"/>
          <w:szCs w:val="24"/>
        </w:rPr>
        <w:t>-</w:t>
      </w:r>
      <w:r w:rsidR="00B96FBC" w:rsidRPr="00C92104">
        <w:rPr>
          <w:rFonts w:ascii="Times New Roman" w:hAnsi="Times New Roman" w:cs="Times New Roman"/>
          <w:sz w:val="24"/>
          <w:szCs w:val="24"/>
          <w:lang w:val="en-US"/>
        </w:rPr>
        <w:t>LW</w:t>
      </w:r>
      <w:r w:rsidR="00B96FBC" w:rsidRPr="00C92104">
        <w:rPr>
          <w:rFonts w:ascii="Times New Roman" w:hAnsi="Times New Roman" w:cs="Times New Roman"/>
          <w:sz w:val="24"/>
          <w:szCs w:val="24"/>
        </w:rPr>
        <w:t xml:space="preserve"> 3</w:t>
      </w:r>
      <w:r w:rsidR="00C92104" w:rsidRPr="00C92104">
        <w:rPr>
          <w:rFonts w:ascii="Times New Roman" w:hAnsi="Times New Roman" w:cs="Times New Roman"/>
          <w:sz w:val="24"/>
          <w:szCs w:val="24"/>
        </w:rPr>
        <w:t>х</w:t>
      </w:r>
      <w:r w:rsidR="00B96FBC" w:rsidRPr="00C92104">
        <w:rPr>
          <w:rFonts w:ascii="Times New Roman" w:hAnsi="Times New Roman" w:cs="Times New Roman"/>
          <w:sz w:val="24"/>
          <w:szCs w:val="24"/>
        </w:rPr>
        <w:t>3</w:t>
      </w:r>
      <w:r w:rsidR="00C92104" w:rsidRPr="00C92104">
        <w:rPr>
          <w:rFonts w:ascii="Times New Roman" w:hAnsi="Times New Roman" w:cs="Times New Roman"/>
          <w:sz w:val="24"/>
          <w:szCs w:val="24"/>
        </w:rPr>
        <w:t xml:space="preserve">) и другие  типы выставочных стендов.  Мобильное выставочное оборудование </w:t>
      </w:r>
      <w:r w:rsidR="008540AB">
        <w:rPr>
          <w:rFonts w:ascii="Times New Roman" w:hAnsi="Times New Roman" w:cs="Times New Roman"/>
          <w:sz w:val="24"/>
          <w:szCs w:val="24"/>
        </w:rPr>
        <w:t xml:space="preserve"> </w:t>
      </w:r>
      <w:r w:rsidR="002F5696">
        <w:rPr>
          <w:rFonts w:ascii="Times New Roman" w:hAnsi="Times New Roman" w:cs="Times New Roman"/>
          <w:sz w:val="24"/>
          <w:szCs w:val="24"/>
        </w:rPr>
        <w:t xml:space="preserve">используется </w:t>
      </w:r>
      <w:r w:rsidR="008540AB">
        <w:rPr>
          <w:rFonts w:ascii="Times New Roman" w:hAnsi="Times New Roman" w:cs="Times New Roman"/>
          <w:sz w:val="24"/>
          <w:szCs w:val="24"/>
        </w:rPr>
        <w:t xml:space="preserve"> в течение 5 лет.</w:t>
      </w:r>
      <w:r w:rsidR="0094371D">
        <w:rPr>
          <w:rFonts w:ascii="Times New Roman" w:hAnsi="Times New Roman" w:cs="Times New Roman"/>
          <w:sz w:val="24"/>
          <w:szCs w:val="24"/>
        </w:rPr>
        <w:t xml:space="preserve"> </w:t>
      </w:r>
      <w:r w:rsidR="00400BC3">
        <w:rPr>
          <w:rFonts w:ascii="Times New Roman" w:hAnsi="Times New Roman" w:cs="Times New Roman"/>
          <w:sz w:val="24"/>
          <w:szCs w:val="24"/>
        </w:rPr>
        <w:t xml:space="preserve">В 2017 году списано частично вышедшее из строя мобильное выставочное оборудование. </w:t>
      </w:r>
    </w:p>
    <w:p w:rsidR="002347C0" w:rsidRPr="00C92104" w:rsidRDefault="0094371D" w:rsidP="002347C0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2017 году  для подготовки фотовыставки посвященной 25- летию города Покачи приобрели  комплект нового  усовершенствованного выставочного мобильного оборудования   модели </w:t>
      </w:r>
      <w:r w:rsidRPr="00C92104">
        <w:rPr>
          <w:rFonts w:ascii="Times New Roman" w:hAnsi="Times New Roman" w:cs="Times New Roman"/>
          <w:sz w:val="24"/>
          <w:szCs w:val="24"/>
          <w:lang w:val="en-US"/>
        </w:rPr>
        <w:t>POP</w:t>
      </w:r>
      <w:r w:rsidRPr="00C92104">
        <w:rPr>
          <w:rFonts w:ascii="Times New Roman" w:hAnsi="Times New Roman" w:cs="Times New Roman"/>
          <w:sz w:val="24"/>
          <w:szCs w:val="24"/>
        </w:rPr>
        <w:t xml:space="preserve"> </w:t>
      </w:r>
      <w:r w:rsidRPr="00C92104">
        <w:rPr>
          <w:rFonts w:ascii="Times New Roman" w:hAnsi="Times New Roman" w:cs="Times New Roman"/>
          <w:sz w:val="24"/>
          <w:szCs w:val="24"/>
          <w:lang w:val="en-US"/>
        </w:rPr>
        <w:t>UP</w:t>
      </w:r>
      <w:r>
        <w:rPr>
          <w:rFonts w:ascii="Times New Roman" w:hAnsi="Times New Roman" w:cs="Times New Roman"/>
          <w:sz w:val="24"/>
          <w:szCs w:val="24"/>
        </w:rPr>
        <w:t>,  в котором устранены недостатки</w:t>
      </w:r>
      <w:r w:rsidR="00A35A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выявленные в процессе использования.  </w:t>
      </w:r>
    </w:p>
    <w:p w:rsidR="002347C0" w:rsidRPr="0000209A" w:rsidRDefault="002347C0" w:rsidP="00F12F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Фондохранилище</w:t>
      </w:r>
      <w:r w:rsidR="00F12F76">
        <w:rPr>
          <w:rFonts w:ascii="Times New Roman" w:hAnsi="Times New Roman" w:cs="Times New Roman"/>
          <w:sz w:val="24"/>
          <w:szCs w:val="24"/>
        </w:rPr>
        <w:t xml:space="preserve"> (1</w:t>
      </w:r>
      <w:r w:rsidR="00716FDE">
        <w:rPr>
          <w:rFonts w:ascii="Times New Roman" w:hAnsi="Times New Roman" w:cs="Times New Roman"/>
          <w:sz w:val="24"/>
          <w:szCs w:val="24"/>
        </w:rPr>
        <w:t>3кв.</w:t>
      </w:r>
      <w:r w:rsidR="00F12F76">
        <w:rPr>
          <w:rFonts w:ascii="Times New Roman" w:hAnsi="Times New Roman" w:cs="Times New Roman"/>
          <w:sz w:val="24"/>
          <w:szCs w:val="24"/>
        </w:rPr>
        <w:t>м.)</w:t>
      </w:r>
      <w:r w:rsidRPr="0000209A">
        <w:rPr>
          <w:rFonts w:ascii="Times New Roman" w:hAnsi="Times New Roman" w:cs="Times New Roman"/>
          <w:sz w:val="24"/>
          <w:szCs w:val="24"/>
        </w:rPr>
        <w:t xml:space="preserve"> оборудовано металлическими стеллажами, 2 металлическими шкафами.</w:t>
      </w:r>
    </w:p>
    <w:p w:rsidR="00CC4C34" w:rsidRDefault="002C20FC" w:rsidP="002C20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12F76">
        <w:rPr>
          <w:rFonts w:ascii="Times New Roman" w:hAnsi="Times New Roman" w:cs="Times New Roman"/>
          <w:sz w:val="24"/>
          <w:szCs w:val="24"/>
        </w:rPr>
        <w:tab/>
      </w:r>
      <w:r w:rsidR="00CC4C34">
        <w:rPr>
          <w:rFonts w:ascii="Times New Roman" w:hAnsi="Times New Roman" w:cs="Times New Roman"/>
          <w:sz w:val="24"/>
          <w:szCs w:val="24"/>
        </w:rPr>
        <w:t xml:space="preserve"> Офисное оборудование</w:t>
      </w:r>
      <w:r w:rsidR="006F6406">
        <w:rPr>
          <w:rFonts w:ascii="Times New Roman" w:hAnsi="Times New Roman" w:cs="Times New Roman"/>
          <w:sz w:val="24"/>
          <w:szCs w:val="24"/>
        </w:rPr>
        <w:t xml:space="preserve"> значительно обновилось за счет  участия  в программе</w:t>
      </w:r>
      <w:proofErr w:type="gramStart"/>
      <w:r w:rsidR="006F6406">
        <w:rPr>
          <w:rFonts w:ascii="Times New Roman" w:hAnsi="Times New Roman" w:cs="Times New Roman"/>
          <w:sz w:val="24"/>
          <w:szCs w:val="24"/>
        </w:rPr>
        <w:t xml:space="preserve"> </w:t>
      </w:r>
      <w:r w:rsidR="00CC4C3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C4C34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f"/>
        <w:tblW w:w="10172" w:type="dxa"/>
        <w:tblLook w:val="04A0" w:firstRow="1" w:lastRow="0" w:firstColumn="1" w:lastColumn="0" w:noHBand="0" w:noVBand="1"/>
      </w:tblPr>
      <w:tblGrid>
        <w:gridCol w:w="540"/>
        <w:gridCol w:w="4104"/>
        <w:gridCol w:w="709"/>
        <w:gridCol w:w="2246"/>
        <w:gridCol w:w="2573"/>
      </w:tblGrid>
      <w:tr w:rsidR="00CC4C34" w:rsidTr="009313A4">
        <w:tc>
          <w:tcPr>
            <w:tcW w:w="540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4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</w:t>
            </w:r>
          </w:p>
        </w:tc>
        <w:tc>
          <w:tcPr>
            <w:tcW w:w="709" w:type="dxa"/>
          </w:tcPr>
          <w:p w:rsidR="00CC4C34" w:rsidRDefault="008540AB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</w:t>
            </w:r>
          </w:p>
        </w:tc>
      </w:tr>
      <w:tr w:rsidR="00CC4C34" w:rsidTr="009313A4">
        <w:tc>
          <w:tcPr>
            <w:tcW w:w="540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автоматизированными рабочими местами  </w:t>
            </w:r>
          </w:p>
        </w:tc>
        <w:tc>
          <w:tcPr>
            <w:tcW w:w="709" w:type="dxa"/>
          </w:tcPr>
          <w:p w:rsidR="00CC4C34" w:rsidRDefault="00CC4C34" w:rsidP="006F640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2012- 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CC4C34" w:rsidRDefault="006F6406" w:rsidP="00B314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6- 2017</w:t>
            </w:r>
          </w:p>
        </w:tc>
        <w:tc>
          <w:tcPr>
            <w:tcW w:w="2573" w:type="dxa"/>
          </w:tcPr>
          <w:p w:rsidR="00CC4C34" w:rsidRDefault="00193612" w:rsidP="006F640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>2-х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 xml:space="preserve">  лицензионн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="00CC4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Windaus</w:t>
            </w:r>
            <w:r w:rsidR="00CC4C34" w:rsidRPr="004233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 xml:space="preserve"> на остальных 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64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Windaus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CC4C34" w:rsidRPr="008C470F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C4C34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</w:t>
            </w:r>
          </w:p>
        </w:tc>
        <w:tc>
          <w:tcPr>
            <w:tcW w:w="709" w:type="dxa"/>
          </w:tcPr>
          <w:p w:rsidR="00CC4C34" w:rsidRDefault="006F6406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6F6406">
              <w:rPr>
                <w:rFonts w:ascii="Times New Roman" w:hAnsi="Times New Roman" w:cs="Times New Roman"/>
                <w:sz w:val="24"/>
                <w:szCs w:val="24"/>
              </w:rPr>
              <w:t>,2017</w:t>
            </w:r>
          </w:p>
        </w:tc>
        <w:tc>
          <w:tcPr>
            <w:tcW w:w="2573" w:type="dxa"/>
          </w:tcPr>
          <w:p w:rsidR="00CC4C34" w:rsidRDefault="006F6406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Используется для работы с проектором</w:t>
            </w: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CC4C34" w:rsidRPr="00A508D0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принтеры</w:t>
            </w:r>
            <w:r w:rsidR="00A508D0">
              <w:rPr>
                <w:rFonts w:ascii="Times New Roman" w:hAnsi="Times New Roman" w:cs="Times New Roman"/>
                <w:sz w:val="24"/>
                <w:szCs w:val="24"/>
              </w:rPr>
              <w:t xml:space="preserve"> НР </w:t>
            </w:r>
            <w:r w:rsidR="00A508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LaserJetP1102</w:t>
            </w:r>
            <w:r w:rsidR="00A508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709" w:type="dxa"/>
          </w:tcPr>
          <w:p w:rsidR="00CC4C34" w:rsidRPr="009313A4" w:rsidRDefault="009313A4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46" w:type="dxa"/>
          </w:tcPr>
          <w:p w:rsidR="00CC4C34" w:rsidRPr="009313A4" w:rsidRDefault="00CC4C34" w:rsidP="0093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34" w:rsidTr="009313A4">
        <w:tc>
          <w:tcPr>
            <w:tcW w:w="540" w:type="dxa"/>
          </w:tcPr>
          <w:p w:rsidR="00CC4C34" w:rsidRDefault="008C470F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CC4C34" w:rsidRPr="009313A4" w:rsidRDefault="009313A4" w:rsidP="0093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LaserJet  Pro </w:t>
            </w:r>
            <w:proofErr w:type="gramStart"/>
            <w:r w:rsidR="00CC4C3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M125ra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C4C34" w:rsidRDefault="00CC4C34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06" w:rsidTr="009313A4">
        <w:tc>
          <w:tcPr>
            <w:tcW w:w="540" w:type="dxa"/>
          </w:tcPr>
          <w:p w:rsidR="006F6406" w:rsidRPr="00C853B9" w:rsidRDefault="00A35A2A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6F6406" w:rsidRPr="00C853B9" w:rsidRDefault="006F6406" w:rsidP="0093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9">
              <w:rPr>
                <w:rFonts w:ascii="Times New Roman" w:hAnsi="Times New Roman" w:cs="Times New Roman"/>
                <w:sz w:val="24"/>
                <w:szCs w:val="24"/>
              </w:rPr>
              <w:t xml:space="preserve">Цветной струйный принтер </w:t>
            </w:r>
            <w:r w:rsidR="00C853B9" w:rsidRPr="00C8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Canon</w:t>
            </w:r>
            <w:r w:rsidR="00C853B9" w:rsidRPr="00C8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B9" w:rsidRPr="00C8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PIXMA</w:t>
            </w:r>
            <w:r w:rsidR="00C853B9" w:rsidRPr="00C853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B9" w:rsidRPr="00C853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C853B9" w:rsidRPr="00C853B9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709" w:type="dxa"/>
          </w:tcPr>
          <w:p w:rsidR="006F6406" w:rsidRPr="00C853B9" w:rsidRDefault="006F6406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6F6406" w:rsidRPr="00C853B9" w:rsidRDefault="006F6406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3B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573" w:type="dxa"/>
          </w:tcPr>
          <w:p w:rsidR="006F6406" w:rsidRDefault="00A35A2A" w:rsidP="00A35A2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распечатки   фотографий, афиш, методических разработок к экскурсиям, буклетов.</w:t>
            </w:r>
          </w:p>
        </w:tc>
      </w:tr>
      <w:tr w:rsidR="00CC4C34" w:rsidTr="009313A4">
        <w:tc>
          <w:tcPr>
            <w:tcW w:w="540" w:type="dxa"/>
          </w:tcPr>
          <w:p w:rsidR="00CC4C34" w:rsidRDefault="00A35A2A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CC4C34" w:rsidRPr="009313A4" w:rsidRDefault="00CC4C34" w:rsidP="009313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Телефо</w:t>
            </w:r>
            <w:proofErr w:type="gramStart"/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31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854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A4" w:rsidRPr="008C470F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="009313A4" w:rsidRPr="0093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0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="0093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KX</w:t>
            </w:r>
            <w:r w:rsidR="009313A4" w:rsidRPr="00931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</w:t>
            </w:r>
            <w:r w:rsidR="009313A4" w:rsidRPr="009313A4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C4C34" w:rsidRDefault="00E035F7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34" w:rsidTr="009313A4">
        <w:tc>
          <w:tcPr>
            <w:tcW w:w="540" w:type="dxa"/>
          </w:tcPr>
          <w:p w:rsidR="00CC4C34" w:rsidRDefault="00A35A2A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CC4C34" w:rsidRPr="008C470F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 xml:space="preserve">Телефоны </w:t>
            </w:r>
            <w:r w:rsidR="00931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3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Panasonic</w:t>
            </w:r>
            <w:r w:rsidR="009313A4" w:rsidRPr="008C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(трубка)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46" w:type="dxa"/>
          </w:tcPr>
          <w:p w:rsidR="00CC4C34" w:rsidRDefault="00E035F7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C34" w:rsidTr="009313A4">
        <w:tc>
          <w:tcPr>
            <w:tcW w:w="540" w:type="dxa"/>
          </w:tcPr>
          <w:p w:rsidR="00CC4C34" w:rsidRDefault="00A35A2A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CC4C34" w:rsidRPr="006E696C" w:rsidRDefault="009313A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C470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C4C34" w:rsidRPr="008C470F">
              <w:rPr>
                <w:rFonts w:ascii="Times New Roman" w:hAnsi="Times New Roman" w:cs="Times New Roman"/>
                <w:sz w:val="24"/>
                <w:szCs w:val="24"/>
              </w:rPr>
              <w:t>отоаппарат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E69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 NX1100KIT</w:t>
            </w:r>
          </w:p>
        </w:tc>
        <w:tc>
          <w:tcPr>
            <w:tcW w:w="709" w:type="dxa"/>
          </w:tcPr>
          <w:p w:rsidR="00CC4C34" w:rsidRDefault="00E035F7" w:rsidP="00CC4C3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73" w:type="dxa"/>
          </w:tcPr>
          <w:p w:rsidR="00CC4C34" w:rsidRDefault="00CC4C34" w:rsidP="002C20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C34" w:rsidRDefault="00400BC3" w:rsidP="002C20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93612">
        <w:rPr>
          <w:rFonts w:ascii="Times New Roman" w:hAnsi="Times New Roman" w:cs="Times New Roman"/>
          <w:sz w:val="24"/>
          <w:szCs w:val="24"/>
        </w:rPr>
        <w:t xml:space="preserve"> </w:t>
      </w:r>
      <w:r w:rsidR="00F12F76">
        <w:rPr>
          <w:rFonts w:ascii="Times New Roman" w:hAnsi="Times New Roman" w:cs="Times New Roman"/>
          <w:sz w:val="24"/>
          <w:szCs w:val="24"/>
        </w:rPr>
        <w:t xml:space="preserve"> рабочих мест имеют выход в систему Интернет</w:t>
      </w:r>
      <w:r w:rsidR="00193612">
        <w:rPr>
          <w:rFonts w:ascii="Times New Roman" w:hAnsi="Times New Roman" w:cs="Times New Roman"/>
          <w:sz w:val="24"/>
          <w:szCs w:val="24"/>
        </w:rPr>
        <w:t>,</w:t>
      </w:r>
      <w:r w:rsidR="00FC6AD5">
        <w:rPr>
          <w:rFonts w:ascii="Times New Roman" w:hAnsi="Times New Roman" w:cs="Times New Roman"/>
          <w:sz w:val="24"/>
          <w:szCs w:val="24"/>
        </w:rPr>
        <w:t xml:space="preserve"> (проведен через </w:t>
      </w:r>
      <w:proofErr w:type="spellStart"/>
      <w:r w:rsidR="00FC6AD5">
        <w:rPr>
          <w:rFonts w:ascii="Times New Roman" w:hAnsi="Times New Roman" w:cs="Times New Roman"/>
          <w:sz w:val="24"/>
          <w:szCs w:val="24"/>
        </w:rPr>
        <w:t>оптиковолокно</w:t>
      </w:r>
      <w:proofErr w:type="spellEnd"/>
      <w:r w:rsidR="00FC6AD5">
        <w:rPr>
          <w:rFonts w:ascii="Times New Roman" w:hAnsi="Times New Roman" w:cs="Times New Roman"/>
          <w:sz w:val="24"/>
          <w:szCs w:val="24"/>
        </w:rPr>
        <w:t>)</w:t>
      </w:r>
      <w:r w:rsidR="001A488F">
        <w:rPr>
          <w:rFonts w:ascii="Times New Roman" w:hAnsi="Times New Roman" w:cs="Times New Roman"/>
          <w:sz w:val="24"/>
          <w:szCs w:val="24"/>
        </w:rPr>
        <w:t>.</w:t>
      </w:r>
      <w:r w:rsidR="00FC6A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3304" w:rsidRDefault="00F12F76" w:rsidP="00CC4C3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Общее состояние офисной техники удовлетворительное.  </w:t>
      </w:r>
      <w:r w:rsidR="00400BC3">
        <w:rPr>
          <w:rFonts w:ascii="Times New Roman" w:hAnsi="Times New Roman" w:cs="Times New Roman"/>
          <w:sz w:val="24"/>
          <w:szCs w:val="24"/>
        </w:rPr>
        <w:t xml:space="preserve">В 2017 году, в связи с приобретением  нового комплекта  компьютерной техники был заключен договор на </w:t>
      </w:r>
      <w:r>
        <w:rPr>
          <w:rFonts w:ascii="Times New Roman" w:hAnsi="Times New Roman" w:cs="Times New Roman"/>
          <w:sz w:val="24"/>
          <w:szCs w:val="24"/>
        </w:rPr>
        <w:t xml:space="preserve"> обслуживание компьютерной техники </w:t>
      </w:r>
      <w:r w:rsidR="00400BC3">
        <w:rPr>
          <w:rFonts w:ascii="Times New Roman" w:hAnsi="Times New Roman" w:cs="Times New Roman"/>
          <w:sz w:val="24"/>
          <w:szCs w:val="24"/>
        </w:rPr>
        <w:t xml:space="preserve"> с сервисной службой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5003" w:rsidRDefault="00F12F76" w:rsidP="00F12F76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2C20FC">
        <w:rPr>
          <w:rFonts w:ascii="Times New Roman" w:hAnsi="Times New Roman" w:cs="Times New Roman"/>
          <w:sz w:val="24"/>
          <w:szCs w:val="24"/>
        </w:rPr>
        <w:t xml:space="preserve">хранитель </w:t>
      </w:r>
      <w:r w:rsidR="00400BC3">
        <w:rPr>
          <w:rFonts w:ascii="Times New Roman" w:hAnsi="Times New Roman" w:cs="Times New Roman"/>
          <w:sz w:val="24"/>
          <w:szCs w:val="24"/>
        </w:rPr>
        <w:t xml:space="preserve">музейных предметов </w:t>
      </w:r>
      <w:r w:rsidR="00A508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обеспечен  оборудованием для осуществления оцифровки  музейных фондов приобретенным в 2012 году.</w:t>
      </w:r>
    </w:p>
    <w:p w:rsidR="00F12F76" w:rsidRPr="00AA491C" w:rsidRDefault="00F12F76" w:rsidP="002C20FC">
      <w:pPr>
        <w:pStyle w:val="ConsPlusNonformat"/>
        <w:jc w:val="both"/>
      </w:pPr>
    </w:p>
    <w:p w:rsidR="00475003" w:rsidRDefault="00475003" w:rsidP="00475003">
      <w:pPr>
        <w:ind w:firstLine="360"/>
      </w:pPr>
      <w:r w:rsidRPr="008F4792">
        <w:rPr>
          <w:b/>
        </w:rPr>
        <w:t>3.4.3. Технические средства</w:t>
      </w:r>
      <w:r>
        <w:t>.</w:t>
      </w:r>
    </w:p>
    <w:p w:rsidR="00475003" w:rsidRDefault="0064030C" w:rsidP="0064030C">
      <w:pPr>
        <w:jc w:val="both"/>
      </w:pPr>
      <w:r>
        <w:t xml:space="preserve"> В МАУ «Краеведческий музей» транспорт отсутствует</w:t>
      </w:r>
      <w:r w:rsidR="00475003">
        <w:t>.</w:t>
      </w:r>
      <w:r>
        <w:t xml:space="preserve"> Предо</w:t>
      </w:r>
      <w:r w:rsidR="00D9285A">
        <w:t>ставляется транспорт по заявкам.</w:t>
      </w:r>
    </w:p>
    <w:p w:rsidR="00475003" w:rsidRPr="00B34AA8" w:rsidRDefault="00475003" w:rsidP="00475003">
      <w:pPr>
        <w:ind w:firstLine="708"/>
      </w:pPr>
    </w:p>
    <w:p w:rsidR="00475003" w:rsidRPr="0064030C" w:rsidRDefault="00CB2095" w:rsidP="00475003">
      <w:pPr>
        <w:jc w:val="center"/>
        <w:rPr>
          <w:b/>
        </w:rPr>
      </w:pPr>
      <w:hyperlink w:anchor="_Toc312154633" w:history="1">
        <w:r w:rsidR="00475003" w:rsidRPr="0064030C">
          <w:rPr>
            <w:b/>
          </w:rPr>
          <w:t>3.5. Меры и мероприятия по обеспечению комплексной безопасности учреждения</w:t>
        </w:r>
      </w:hyperlink>
      <w:r w:rsidR="00475003" w:rsidRPr="0064030C">
        <w:rPr>
          <w:b/>
        </w:rPr>
        <w:t>.</w:t>
      </w:r>
    </w:p>
    <w:p w:rsidR="00475003" w:rsidRPr="00384CA9" w:rsidRDefault="00475003" w:rsidP="00475003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17"/>
        <w:gridCol w:w="1821"/>
        <w:gridCol w:w="87"/>
        <w:gridCol w:w="54"/>
        <w:gridCol w:w="3049"/>
        <w:gridCol w:w="9"/>
      </w:tblGrid>
      <w:tr w:rsidR="00475003" w:rsidRPr="00384CA9" w:rsidTr="00B55B17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475003" w:rsidRPr="00384CA9" w:rsidRDefault="00475003" w:rsidP="00B55B17">
            <w:pPr>
              <w:rPr>
                <w:b/>
              </w:rPr>
            </w:pPr>
            <w:r w:rsidRPr="00384CA9">
              <w:rPr>
                <w:b/>
              </w:rPr>
              <w:t xml:space="preserve">№ </w:t>
            </w:r>
            <w:proofErr w:type="gramStart"/>
            <w:r w:rsidRPr="00384CA9">
              <w:rPr>
                <w:b/>
              </w:rPr>
              <w:t>п</w:t>
            </w:r>
            <w:proofErr w:type="gramEnd"/>
            <w:r w:rsidRPr="00384CA9">
              <w:rPr>
                <w:b/>
              </w:rPr>
              <w:t>/п</w:t>
            </w:r>
          </w:p>
        </w:tc>
        <w:tc>
          <w:tcPr>
            <w:tcW w:w="4435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Наименование показателя</w:t>
            </w:r>
          </w:p>
        </w:tc>
        <w:tc>
          <w:tcPr>
            <w:tcW w:w="1968" w:type="dxa"/>
            <w:gridSpan w:val="3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  <w:lang w:val="en-US"/>
              </w:rPr>
            </w:pPr>
            <w:r w:rsidRPr="00384CA9">
              <w:rPr>
                <w:b/>
              </w:rPr>
              <w:t>Показатель</w:t>
            </w:r>
          </w:p>
        </w:tc>
        <w:tc>
          <w:tcPr>
            <w:tcW w:w="3064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Рекомендации к заполнению, примечания</w:t>
            </w:r>
          </w:p>
        </w:tc>
      </w:tr>
      <w:tr w:rsidR="00475003" w:rsidRPr="00384CA9" w:rsidTr="00B55B17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lastRenderedPageBreak/>
              <w:t>1.</w:t>
            </w:r>
          </w:p>
        </w:tc>
        <w:tc>
          <w:tcPr>
            <w:tcW w:w="6403" w:type="dxa"/>
            <w:gridSpan w:val="4"/>
            <w:vAlign w:val="center"/>
          </w:tcPr>
          <w:p w:rsidR="00475003" w:rsidRPr="00384CA9" w:rsidRDefault="00475003" w:rsidP="00B55B17">
            <w:pPr>
              <w:rPr>
                <w:i/>
              </w:rPr>
            </w:pPr>
            <w:r w:rsidRPr="00384CA9">
              <w:rPr>
                <w:b/>
              </w:rPr>
              <w:t>Наличие объектов:</w:t>
            </w:r>
            <w:r w:rsidRPr="00384CA9">
              <w:rPr>
                <w:i/>
              </w:rPr>
              <w:t xml:space="preserve"> </w:t>
            </w:r>
          </w:p>
          <w:p w:rsidR="00475003" w:rsidRPr="00384CA9" w:rsidRDefault="00475003" w:rsidP="00B55B17">
            <w:pPr>
              <w:rPr>
                <w:b/>
              </w:rPr>
            </w:pPr>
          </w:p>
        </w:tc>
        <w:tc>
          <w:tcPr>
            <w:tcW w:w="3064" w:type="dxa"/>
            <w:vAlign w:val="center"/>
          </w:tcPr>
          <w:p w:rsidR="00475003" w:rsidRPr="001E0285" w:rsidRDefault="00597575" w:rsidP="00B55B17">
            <w:pPr>
              <w:rPr>
                <w:i/>
              </w:rPr>
            </w:pPr>
            <w:r>
              <w:rPr>
                <w:i/>
              </w:rPr>
              <w:t>2</w:t>
            </w:r>
            <w:r w:rsidR="00475003" w:rsidRPr="00384CA9">
              <w:rPr>
                <w:i/>
              </w:rPr>
              <w:t xml:space="preserve">  </w:t>
            </w:r>
          </w:p>
        </w:tc>
      </w:tr>
      <w:tr w:rsidR="00475003" w:rsidRPr="00384CA9" w:rsidTr="00B55B17">
        <w:trPr>
          <w:gridAfter w:val="1"/>
          <w:wAfter w:w="9" w:type="dxa"/>
          <w:trHeight w:val="312"/>
          <w:jc w:val="center"/>
        </w:trPr>
        <w:tc>
          <w:tcPr>
            <w:tcW w:w="560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</w:p>
        </w:tc>
        <w:tc>
          <w:tcPr>
            <w:tcW w:w="4435" w:type="dxa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t>- кол-во объектов у учреждения</w:t>
            </w:r>
          </w:p>
        </w:tc>
        <w:tc>
          <w:tcPr>
            <w:tcW w:w="1968" w:type="dxa"/>
            <w:gridSpan w:val="3"/>
            <w:vAlign w:val="center"/>
          </w:tcPr>
          <w:p w:rsidR="00475003" w:rsidRPr="00384CA9" w:rsidRDefault="00475003" w:rsidP="00B55B17">
            <w:pPr>
              <w:jc w:val="center"/>
              <w:rPr>
                <w:b/>
                <w:i/>
              </w:rPr>
            </w:pPr>
          </w:p>
        </w:tc>
        <w:tc>
          <w:tcPr>
            <w:tcW w:w="3064" w:type="dxa"/>
            <w:vAlign w:val="center"/>
          </w:tcPr>
          <w:p w:rsidR="00475003" w:rsidRPr="00384CA9" w:rsidRDefault="00597575" w:rsidP="00597575">
            <w:pPr>
              <w:rPr>
                <w:b/>
              </w:rPr>
            </w:pPr>
            <w:r>
              <w:rPr>
                <w:i/>
              </w:rPr>
              <w:t xml:space="preserve"> Два </w:t>
            </w:r>
            <w:r w:rsidR="00475003" w:rsidRPr="00384CA9">
              <w:rPr>
                <w:i/>
              </w:rPr>
              <w:t xml:space="preserve"> объект</w:t>
            </w:r>
            <w:r>
              <w:rPr>
                <w:i/>
              </w:rPr>
              <w:t>а</w:t>
            </w:r>
            <w:r w:rsidR="00475003" w:rsidRPr="00384CA9">
              <w:rPr>
                <w:i/>
              </w:rPr>
              <w:t xml:space="preserve"> передан</w:t>
            </w:r>
            <w:r>
              <w:rPr>
                <w:i/>
              </w:rPr>
              <w:t xml:space="preserve">ы </w:t>
            </w:r>
            <w:r w:rsidR="00475003" w:rsidRPr="00384CA9">
              <w:rPr>
                <w:i/>
              </w:rPr>
              <w:t xml:space="preserve"> в оп</w:t>
            </w:r>
            <w:r w:rsidR="00475003">
              <w:rPr>
                <w:i/>
              </w:rPr>
              <w:t>ер</w:t>
            </w:r>
            <w:r w:rsidR="00475003" w:rsidRPr="00384CA9">
              <w:rPr>
                <w:i/>
              </w:rPr>
              <w:t xml:space="preserve">ативное управление, 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 w:val="restart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2.</w:t>
            </w:r>
          </w:p>
        </w:tc>
        <w:tc>
          <w:tcPr>
            <w:tcW w:w="6403" w:type="dxa"/>
            <w:gridSpan w:val="4"/>
          </w:tcPr>
          <w:p w:rsidR="00475003" w:rsidRPr="00384CA9" w:rsidRDefault="00475003" w:rsidP="00B55B17">
            <w:pPr>
              <w:jc w:val="both"/>
              <w:rPr>
                <w:b/>
              </w:rPr>
            </w:pPr>
            <w:r w:rsidRPr="00384CA9">
              <w:rPr>
                <w:b/>
              </w:rPr>
              <w:t>Вид охраны:</w:t>
            </w:r>
          </w:p>
        </w:tc>
        <w:tc>
          <w:tcPr>
            <w:tcW w:w="3064" w:type="dxa"/>
          </w:tcPr>
          <w:p w:rsidR="00475003" w:rsidRPr="00384CA9" w:rsidRDefault="00475003" w:rsidP="00B55B17">
            <w:pPr>
              <w:jc w:val="both"/>
              <w:rPr>
                <w:b/>
              </w:rPr>
            </w:pP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384CA9" w:rsidRDefault="00475003" w:rsidP="00B55B17">
            <w:pPr>
              <w:jc w:val="both"/>
            </w:pPr>
            <w:r w:rsidRPr="00384CA9">
              <w:t>Отдел вневедомственной охраны (ОВО) при УМВД</w:t>
            </w:r>
          </w:p>
        </w:tc>
        <w:tc>
          <w:tcPr>
            <w:tcW w:w="1914" w:type="dxa"/>
            <w:gridSpan w:val="2"/>
          </w:tcPr>
          <w:p w:rsidR="00475003" w:rsidRPr="00384CA9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384CA9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384CA9" w:rsidRDefault="00475003" w:rsidP="00B55B17">
            <w:pPr>
              <w:jc w:val="both"/>
            </w:pPr>
            <w:r w:rsidRPr="00384CA9">
              <w:t>Частное охранное предприятие (ЧОП)</w:t>
            </w:r>
            <w:r w:rsidR="00CA79DB">
              <w:rPr>
                <w:i/>
              </w:rPr>
              <w:t xml:space="preserve">  ЧОП «Югр</w:t>
            </w:r>
            <w:proofErr w:type="gramStart"/>
            <w:r w:rsidR="00CA79DB">
              <w:rPr>
                <w:i/>
              </w:rPr>
              <w:t>а-</w:t>
            </w:r>
            <w:proofErr w:type="gramEnd"/>
            <w:r w:rsidR="00CA79DB">
              <w:rPr>
                <w:i/>
              </w:rPr>
              <w:t xml:space="preserve"> Безопасность»</w:t>
            </w:r>
          </w:p>
        </w:tc>
        <w:tc>
          <w:tcPr>
            <w:tcW w:w="1914" w:type="dxa"/>
            <w:gridSpan w:val="2"/>
          </w:tcPr>
          <w:p w:rsidR="00475003" w:rsidRPr="00384CA9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384CA9" w:rsidRDefault="00294D8C" w:rsidP="00CA79DB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="00CA79DB">
              <w:rPr>
                <w:i/>
              </w:rPr>
              <w:t xml:space="preserve"> 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384CA9" w:rsidRDefault="00475003" w:rsidP="00B55B17">
            <w:pPr>
              <w:jc w:val="both"/>
            </w:pPr>
            <w:r w:rsidRPr="00384CA9">
              <w:t>Сторож-вахтер</w:t>
            </w:r>
          </w:p>
        </w:tc>
        <w:tc>
          <w:tcPr>
            <w:tcW w:w="1914" w:type="dxa"/>
            <w:gridSpan w:val="2"/>
          </w:tcPr>
          <w:p w:rsidR="00475003" w:rsidRPr="00384CA9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384CA9" w:rsidRDefault="00CA79DB" w:rsidP="00B55B17">
            <w:pPr>
              <w:jc w:val="both"/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gridAfter w:val="1"/>
          <w:wAfter w:w="9" w:type="dxa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Default="00475003" w:rsidP="00B55B17">
            <w:pPr>
              <w:jc w:val="both"/>
            </w:pPr>
            <w:r w:rsidRPr="00B34AA8">
              <w:t>Нет охраны</w:t>
            </w:r>
          </w:p>
          <w:p w:rsidR="00CA79DB" w:rsidRPr="00B34AA8" w:rsidRDefault="00CA79DB" w:rsidP="00B55B17">
            <w:pPr>
              <w:jc w:val="both"/>
            </w:pPr>
          </w:p>
        </w:tc>
        <w:tc>
          <w:tcPr>
            <w:tcW w:w="1914" w:type="dxa"/>
            <w:gridSpan w:val="2"/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118" w:type="dxa"/>
            <w:gridSpan w:val="2"/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 w:rsidRPr="00384CA9">
              <w:rPr>
                <w:b/>
              </w:rPr>
              <w:t>3.</w:t>
            </w: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Имеющееся оборудование на посту охраны.</w:t>
            </w:r>
          </w:p>
        </w:tc>
        <w:tc>
          <w:tcPr>
            <w:tcW w:w="1914" w:type="dxa"/>
            <w:gridSpan w:val="2"/>
          </w:tcPr>
          <w:p w:rsidR="00475003" w:rsidRPr="00B34AA8" w:rsidRDefault="00475003" w:rsidP="00B55B17">
            <w:pPr>
              <w:jc w:val="both"/>
              <w:rPr>
                <w:b/>
                <w:i/>
              </w:rPr>
            </w:pPr>
          </w:p>
        </w:tc>
        <w:tc>
          <w:tcPr>
            <w:tcW w:w="3118" w:type="dxa"/>
            <w:gridSpan w:val="2"/>
          </w:tcPr>
          <w:p w:rsidR="00475003" w:rsidRPr="00B34AA8" w:rsidRDefault="00475003" w:rsidP="00D9285A">
            <w:pPr>
              <w:jc w:val="both"/>
              <w:rPr>
                <w:i/>
              </w:rPr>
            </w:pPr>
            <w:r w:rsidRPr="00B34AA8">
              <w:rPr>
                <w:i/>
              </w:rPr>
              <w:t>кнопк</w:t>
            </w:r>
            <w:r w:rsidR="00D9285A">
              <w:rPr>
                <w:i/>
              </w:rPr>
              <w:t>а</w:t>
            </w:r>
            <w:r w:rsidRPr="00B34AA8">
              <w:rPr>
                <w:i/>
              </w:rPr>
              <w:t xml:space="preserve"> </w:t>
            </w:r>
            <w:r w:rsidR="00CA79DB">
              <w:rPr>
                <w:i/>
              </w:rPr>
              <w:t xml:space="preserve"> экстренного </w:t>
            </w:r>
            <w:r w:rsidRPr="00B34AA8">
              <w:rPr>
                <w:i/>
              </w:rPr>
              <w:t>вызов</w:t>
            </w:r>
            <w:r w:rsidR="0064030C">
              <w:rPr>
                <w:i/>
              </w:rPr>
              <w:t>а в кабинете сотрудников</w:t>
            </w:r>
          </w:p>
        </w:tc>
      </w:tr>
      <w:tr w:rsidR="00475003" w:rsidRPr="00384CA9" w:rsidTr="00B55B17">
        <w:trPr>
          <w:gridAfter w:val="1"/>
          <w:wAfter w:w="9" w:type="dxa"/>
          <w:trHeight w:val="137"/>
          <w:jc w:val="center"/>
        </w:trPr>
        <w:tc>
          <w:tcPr>
            <w:tcW w:w="560" w:type="dxa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«Паспорта безопасности»:</w:t>
            </w:r>
          </w:p>
        </w:tc>
        <w:tc>
          <w:tcPr>
            <w:tcW w:w="1914" w:type="dxa"/>
            <w:gridSpan w:val="2"/>
          </w:tcPr>
          <w:p w:rsidR="00475003" w:rsidRPr="00B34AA8" w:rsidRDefault="00475003" w:rsidP="00B55B17">
            <w:pPr>
              <w:jc w:val="both"/>
              <w:rPr>
                <w:b/>
                <w:i/>
              </w:rPr>
            </w:pPr>
          </w:p>
        </w:tc>
        <w:tc>
          <w:tcPr>
            <w:tcW w:w="3118" w:type="dxa"/>
            <w:gridSpan w:val="2"/>
          </w:tcPr>
          <w:p w:rsidR="00475003" w:rsidRPr="00B34AA8" w:rsidRDefault="0064030C" w:rsidP="00294D8C">
            <w:pPr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294D8C">
              <w:rPr>
                <w:i/>
              </w:rPr>
              <w:t>1</w:t>
            </w:r>
          </w:p>
        </w:tc>
      </w:tr>
      <w:tr w:rsidR="00475003" w:rsidRPr="00384CA9" w:rsidTr="00B55B17">
        <w:trPr>
          <w:gridAfter w:val="1"/>
          <w:wAfter w:w="9" w:type="dxa"/>
          <w:trHeight w:val="892"/>
          <w:jc w:val="center"/>
        </w:trPr>
        <w:tc>
          <w:tcPr>
            <w:tcW w:w="560" w:type="dxa"/>
            <w:vMerge w:val="restart"/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384CA9">
              <w:rPr>
                <w:b/>
              </w:rPr>
              <w:t>.</w:t>
            </w:r>
          </w:p>
        </w:tc>
        <w:tc>
          <w:tcPr>
            <w:tcW w:w="9467" w:type="dxa"/>
            <w:gridSpan w:val="5"/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«Паспорта антитеррористической защищенности»</w:t>
            </w:r>
          </w:p>
          <w:p w:rsidR="00475003" w:rsidRPr="00B34AA8" w:rsidRDefault="00475003" w:rsidP="00C051C2">
            <w:pPr>
              <w:jc w:val="both"/>
              <w:rPr>
                <w:i/>
              </w:rPr>
            </w:pPr>
            <w:r w:rsidRPr="00C051C2">
              <w:rPr>
                <w:i/>
              </w:rPr>
              <w:t xml:space="preserve">(в соответствии с </w:t>
            </w:r>
            <w:r w:rsidR="00C051C2" w:rsidRPr="00C051C2">
              <w:rPr>
                <w:i/>
              </w:rPr>
              <w:t>постановление Правительства РФ от 11.02.2017№176 «Об утверждении требований к антитеррористической защищенности объектов</w:t>
            </w:r>
            <w:proofErr w:type="gramStart"/>
            <w:r w:rsidR="00C051C2" w:rsidRPr="00C051C2">
              <w:rPr>
                <w:i/>
              </w:rPr>
              <w:t>9</w:t>
            </w:r>
            <w:proofErr w:type="gramEnd"/>
            <w:r w:rsidR="00C051C2" w:rsidRPr="00C051C2">
              <w:rPr>
                <w:i/>
              </w:rPr>
              <w:t xml:space="preserve"> территорий) в сфере культуры и формы паспорта безопасности этих объектов (территорий</w:t>
            </w:r>
            <w:r w:rsidRPr="00C051C2">
              <w:rPr>
                <w:i/>
              </w:rPr>
              <w:t>)</w:t>
            </w:r>
            <w:r w:rsidR="00C24685">
              <w:rPr>
                <w:i/>
              </w:rPr>
              <w:t xml:space="preserve"> согласован и утвержден 21.08.2017</w:t>
            </w:r>
            <w:r w:rsidRPr="00C051C2">
              <w:rPr>
                <w:b/>
              </w:rPr>
              <w:t>:</w:t>
            </w:r>
          </w:p>
        </w:tc>
      </w:tr>
      <w:tr w:rsidR="00475003" w:rsidRPr="00384CA9" w:rsidTr="00B55B17">
        <w:trPr>
          <w:trHeight w:val="391"/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</w:pPr>
            <w:r w:rsidRPr="00B34AA8">
              <w:t>имеется</w:t>
            </w:r>
          </w:p>
        </w:tc>
        <w:tc>
          <w:tcPr>
            <w:tcW w:w="1826" w:type="dxa"/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</w:tcPr>
          <w:p w:rsidR="00475003" w:rsidRPr="00B34AA8" w:rsidRDefault="004C3F56" w:rsidP="00B55B1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vMerge/>
          </w:tcPr>
          <w:p w:rsidR="00475003" w:rsidRPr="00384CA9" w:rsidRDefault="00475003" w:rsidP="00B55B17">
            <w:pPr>
              <w:jc w:val="center"/>
            </w:pPr>
          </w:p>
        </w:tc>
        <w:tc>
          <w:tcPr>
            <w:tcW w:w="4435" w:type="dxa"/>
          </w:tcPr>
          <w:p w:rsidR="00475003" w:rsidRPr="00B34AA8" w:rsidRDefault="00475003" w:rsidP="00B55B17">
            <w:pPr>
              <w:jc w:val="both"/>
            </w:pPr>
            <w:r w:rsidRPr="00B34AA8">
              <w:t>дата последней корректировки</w:t>
            </w:r>
          </w:p>
        </w:tc>
        <w:tc>
          <w:tcPr>
            <w:tcW w:w="1826" w:type="dxa"/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</w:tcPr>
          <w:p w:rsidR="00475003" w:rsidRPr="00B34AA8" w:rsidRDefault="003C5667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475003" w:rsidRPr="00B34AA8">
              <w:rPr>
                <w:i/>
              </w:rPr>
              <w:t xml:space="preserve"> 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 xml:space="preserve">Наличие систем экстренного вызова полиции </w:t>
            </w:r>
            <w:r w:rsidR="00A35A2A">
              <w:rPr>
                <w:b/>
              </w:rPr>
              <w:t xml:space="preserve"> (ЧОП)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A35A2A" w:rsidP="00B55B17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>Наличие систем видеонаблюдения:</w:t>
            </w:r>
          </w:p>
          <w:p w:rsidR="00475003" w:rsidRPr="00B34AA8" w:rsidRDefault="00475003" w:rsidP="00B55B17">
            <w:r w:rsidRPr="00B34AA8">
              <w:t>- срок хранения записи видеонаблюдения;</w:t>
            </w:r>
          </w:p>
          <w:p w:rsidR="00475003" w:rsidRPr="00B34AA8" w:rsidRDefault="00475003" w:rsidP="00B55B17">
            <w:r w:rsidRPr="00B34AA8">
              <w:t>- разрешение видеокамер;</w:t>
            </w:r>
          </w:p>
          <w:p w:rsidR="00475003" w:rsidRPr="00B34AA8" w:rsidRDefault="00475003" w:rsidP="00B55B17">
            <w:pPr>
              <w:rPr>
                <w:b/>
              </w:rPr>
            </w:pPr>
            <w:r w:rsidRPr="00B34AA8">
              <w:t>- количество видеокамер.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475003" w:rsidRPr="00B34AA8">
              <w:rPr>
                <w:i/>
              </w:rPr>
              <w:t xml:space="preserve"> 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Наличие пожарной сигнализации, первичных средств пожаротушения, наличие защитных средств (дозиметры противогазы, респираторы, носилки и др.).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C3F56" w:rsidP="004C3F56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84CA9">
              <w:rPr>
                <w:b/>
              </w:rPr>
              <w:t>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rPr>
                <w:b/>
              </w:rPr>
              <w:t xml:space="preserve">Наличие </w:t>
            </w:r>
            <w:proofErr w:type="spellStart"/>
            <w:r w:rsidRPr="00B34AA8">
              <w:rPr>
                <w:b/>
              </w:rPr>
              <w:t>металлодетекторной</w:t>
            </w:r>
            <w:proofErr w:type="spellEnd"/>
            <w:r w:rsidRPr="00B34AA8">
              <w:rPr>
                <w:b/>
              </w:rPr>
              <w:t xml:space="preserve"> аппаратуры:</w:t>
            </w:r>
          </w:p>
          <w:p w:rsidR="00475003" w:rsidRPr="00B34AA8" w:rsidRDefault="00475003" w:rsidP="00B55B17">
            <w:pPr>
              <w:jc w:val="both"/>
            </w:pPr>
            <w:r w:rsidRPr="00B34AA8">
              <w:t>- стационарная;</w:t>
            </w:r>
          </w:p>
          <w:p w:rsidR="00475003" w:rsidRPr="00B34AA8" w:rsidRDefault="00475003" w:rsidP="00B55B17">
            <w:pPr>
              <w:jc w:val="both"/>
              <w:rPr>
                <w:b/>
              </w:rPr>
            </w:pPr>
            <w:r w:rsidRPr="00B34AA8">
              <w:t>- ручная.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  <w:r w:rsidR="00475003" w:rsidRPr="00B34AA8">
              <w:rPr>
                <w:i/>
              </w:rPr>
              <w:t xml:space="preserve">   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384CA9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Наличие автоматизированной пропускной системы в здании.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i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CA79DB" w:rsidP="00B55B17">
            <w:pPr>
              <w:jc w:val="both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475003" w:rsidRPr="00384CA9" w:rsidTr="00B55B17">
        <w:trPr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Default="00475003" w:rsidP="00B55B17">
            <w:pPr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Наличие «Паспорта энергоэффективности»</w:t>
            </w:r>
          </w:p>
          <w:p w:rsidR="008C470F" w:rsidRDefault="00475003" w:rsidP="00B55B17">
            <w:pPr>
              <w:rPr>
                <w:b/>
              </w:rPr>
            </w:pPr>
            <w:r w:rsidRPr="00B34AA8">
              <w:rPr>
                <w:b/>
              </w:rPr>
              <w:t>- дата проведения обследования</w:t>
            </w:r>
            <w:r w:rsidR="008C470F">
              <w:rPr>
                <w:b/>
              </w:rPr>
              <w:t xml:space="preserve"> </w:t>
            </w:r>
          </w:p>
          <w:p w:rsidR="00475003" w:rsidRPr="00B34AA8" w:rsidRDefault="008C470F" w:rsidP="00B55B17">
            <w:pPr>
              <w:rPr>
                <w:b/>
              </w:rPr>
            </w:pPr>
            <w:r>
              <w:rPr>
                <w:b/>
              </w:rPr>
              <w:t>2012 год</w:t>
            </w:r>
            <w:r w:rsidR="00C24685">
              <w:rPr>
                <w:b/>
              </w:rPr>
              <w:t xml:space="preserve"> </w:t>
            </w:r>
            <w:r w:rsidR="004C3F56" w:rsidRPr="00E035F7">
              <w:rPr>
                <w:i/>
              </w:rPr>
              <w:t>«Паспорт энергоэффективности» рег.№019-022-6222 июль 2012 разработан  ООО «Квант» СОНП «Союз «</w:t>
            </w:r>
            <w:proofErr w:type="spellStart"/>
            <w:r w:rsidR="004C3F56" w:rsidRPr="00E035F7">
              <w:rPr>
                <w:i/>
              </w:rPr>
              <w:t>Энергоэффективность</w:t>
            </w:r>
            <w:proofErr w:type="spellEnd"/>
            <w:r w:rsidR="004C3F56" w:rsidRPr="00E035F7">
              <w:rPr>
                <w:i/>
              </w:rPr>
              <w:t>»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B34AA8" w:rsidRDefault="00475003" w:rsidP="00B55B17">
            <w:pPr>
              <w:jc w:val="both"/>
              <w:rPr>
                <w:i/>
              </w:rPr>
            </w:pPr>
          </w:p>
        </w:tc>
        <w:tc>
          <w:tcPr>
            <w:tcW w:w="3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003" w:rsidRPr="00E035F7" w:rsidRDefault="00475003" w:rsidP="004C3F56">
            <w:pPr>
              <w:jc w:val="both"/>
              <w:rPr>
                <w:i/>
              </w:rPr>
            </w:pPr>
            <w:r w:rsidRPr="00B34AA8">
              <w:rPr>
                <w:i/>
              </w:rPr>
              <w:t xml:space="preserve"> </w:t>
            </w:r>
            <w:r w:rsidR="004C3F56">
              <w:rPr>
                <w:i/>
              </w:rPr>
              <w:t>1</w:t>
            </w:r>
          </w:p>
        </w:tc>
      </w:tr>
    </w:tbl>
    <w:p w:rsidR="00475003" w:rsidRPr="00384CA9" w:rsidRDefault="00475003" w:rsidP="00475003">
      <w:pPr>
        <w:jc w:val="both"/>
      </w:pPr>
      <w:r w:rsidRPr="00384CA9">
        <w:rPr>
          <w:i/>
        </w:rPr>
        <w:t>Примечание: при наличии показателя пишется цифра «1» (или кол</w:t>
      </w:r>
      <w:r>
        <w:rPr>
          <w:i/>
        </w:rPr>
        <w:t xml:space="preserve">ичество, имеющееся в наличии), </w:t>
      </w:r>
      <w:r w:rsidRPr="00384CA9">
        <w:rPr>
          <w:i/>
        </w:rPr>
        <w:t xml:space="preserve">при отсутствии – «0»  </w:t>
      </w:r>
    </w:p>
    <w:p w:rsidR="00475003" w:rsidRDefault="00475003" w:rsidP="00475003">
      <w:pPr>
        <w:ind w:left="360"/>
        <w:jc w:val="both"/>
        <w:rPr>
          <w:b/>
        </w:rPr>
      </w:pPr>
    </w:p>
    <w:p w:rsidR="00475003" w:rsidRPr="001E0285" w:rsidRDefault="00475003" w:rsidP="00475003">
      <w:pPr>
        <w:ind w:left="360"/>
        <w:jc w:val="both"/>
        <w:rPr>
          <w:b/>
        </w:rPr>
      </w:pPr>
      <w:r w:rsidRPr="001E0285">
        <w:rPr>
          <w:b/>
        </w:rPr>
        <w:lastRenderedPageBreak/>
        <w:t>Выводы:</w:t>
      </w:r>
      <w:r w:rsidR="00D9285A">
        <w:rPr>
          <w:b/>
        </w:rPr>
        <w:t xml:space="preserve"> </w:t>
      </w:r>
      <w:r w:rsidR="004C3F56">
        <w:rPr>
          <w:b/>
        </w:rPr>
        <w:t xml:space="preserve"> </w:t>
      </w:r>
      <w:r w:rsidR="004C3F56" w:rsidRPr="00C051C2">
        <w:t>МАУ «Краеведческий музей»</w:t>
      </w:r>
      <w:r w:rsidR="00C051C2" w:rsidRPr="00C051C2">
        <w:t>,</w:t>
      </w:r>
      <w:r w:rsidR="004C3F56" w:rsidRPr="00C051C2">
        <w:rPr>
          <w:b/>
        </w:rPr>
        <w:t xml:space="preserve"> </w:t>
      </w:r>
      <w:r w:rsidR="00C051C2" w:rsidRPr="00C051C2">
        <w:t>как объект</w:t>
      </w:r>
      <w:r w:rsidR="00C051C2">
        <w:t xml:space="preserve"> отнесенный к 3 категории,</w:t>
      </w:r>
      <w:r w:rsidR="00C051C2" w:rsidRPr="00C051C2">
        <w:t xml:space="preserve"> по технической  оснащенности соответствует указанным требованиям</w:t>
      </w:r>
      <w:r w:rsidR="00C051C2">
        <w:rPr>
          <w:b/>
        </w:rPr>
        <w:t xml:space="preserve"> </w:t>
      </w:r>
      <w:r w:rsidR="00C051C2" w:rsidRPr="00C051C2">
        <w:t>в</w:t>
      </w:r>
      <w:r w:rsidR="00C051C2">
        <w:rPr>
          <w:b/>
        </w:rPr>
        <w:t xml:space="preserve"> </w:t>
      </w:r>
      <w:r w:rsidR="00C051C2" w:rsidRPr="00C051C2">
        <w:rPr>
          <w:i/>
        </w:rPr>
        <w:t>постановлени</w:t>
      </w:r>
      <w:r w:rsidR="00C051C2">
        <w:rPr>
          <w:i/>
        </w:rPr>
        <w:t>и</w:t>
      </w:r>
      <w:r w:rsidR="00C051C2" w:rsidRPr="00C051C2">
        <w:rPr>
          <w:i/>
        </w:rPr>
        <w:t xml:space="preserve"> Правительства РФ от 11.02.2017№176 «Об утверждении требований к антитеррористической защищенности объектов9 территорий) в сфере культуры и формы паспорта безопасности этих объектов (территорий)</w:t>
      </w:r>
      <w:r w:rsidR="00C051C2">
        <w:rPr>
          <w:i/>
        </w:rPr>
        <w:t>»</w:t>
      </w:r>
      <w:proofErr w:type="gramStart"/>
      <w:r w:rsidR="00C051C2">
        <w:rPr>
          <w:i/>
        </w:rPr>
        <w:t>.Т</w:t>
      </w:r>
      <w:proofErr w:type="gramEnd"/>
      <w:r w:rsidR="00C051C2">
        <w:rPr>
          <w:i/>
        </w:rPr>
        <w:t xml:space="preserve">ребуется назначение </w:t>
      </w:r>
      <w:r w:rsidR="00C24685">
        <w:rPr>
          <w:i/>
        </w:rPr>
        <w:t>ответственного</w:t>
      </w:r>
      <w:r w:rsidR="00C051C2">
        <w:rPr>
          <w:i/>
        </w:rPr>
        <w:t xml:space="preserve"> за соблюдением правил безопасности</w:t>
      </w:r>
      <w:r w:rsidR="00C24685">
        <w:rPr>
          <w:i/>
        </w:rPr>
        <w:t xml:space="preserve"> объекта и осуществлять систематический осмотр и обход помещений. Разовое групповое посещение допускать  до 30 человек</w:t>
      </w:r>
      <w:proofErr w:type="gramStart"/>
      <w:r w:rsidR="00C24685">
        <w:rPr>
          <w:i/>
        </w:rPr>
        <w:t>.</w:t>
      </w:r>
      <w:proofErr w:type="gramEnd"/>
      <w:r w:rsidR="00C24685">
        <w:rPr>
          <w:i/>
        </w:rPr>
        <w:t xml:space="preserve"> </w:t>
      </w:r>
      <w:proofErr w:type="gramStart"/>
      <w:r w:rsidR="00C24685">
        <w:rPr>
          <w:i/>
        </w:rPr>
        <w:t>и</w:t>
      </w:r>
      <w:proofErr w:type="gramEnd"/>
      <w:r w:rsidR="00C24685">
        <w:rPr>
          <w:i/>
        </w:rPr>
        <w:t>сключить факты бесконтрольного  пребывания людей в помещениях музея.</w:t>
      </w:r>
    </w:p>
    <w:p w:rsidR="002F1543" w:rsidRPr="00384CA9" w:rsidRDefault="002F1543" w:rsidP="00475003">
      <w:pPr>
        <w:jc w:val="both"/>
      </w:pPr>
    </w:p>
    <w:p w:rsidR="00475003" w:rsidRPr="001E0285" w:rsidRDefault="00475003" w:rsidP="00475003">
      <w:pPr>
        <w:jc w:val="both"/>
        <w:rPr>
          <w:b/>
        </w:rPr>
      </w:pPr>
      <w:r>
        <w:rPr>
          <w:b/>
        </w:rPr>
        <w:t>3.5.1</w:t>
      </w:r>
      <w:r w:rsidRPr="001E0285">
        <w:rPr>
          <w:b/>
        </w:rPr>
        <w:t>. Меры и мероприятия по обеспечению правопорядка, общественной безопасности и антитеррористической защищенности при проведении массовых мероприятий.</w:t>
      </w:r>
    </w:p>
    <w:p w:rsidR="00475003" w:rsidRDefault="00475003" w:rsidP="00475003"/>
    <w:p w:rsidR="00475003" w:rsidRDefault="00D9285A" w:rsidP="00D9285A">
      <w:pPr>
        <w:ind w:firstLine="708"/>
        <w:jc w:val="both"/>
        <w:rPr>
          <w:b/>
        </w:rPr>
      </w:pPr>
      <w:r>
        <w:t xml:space="preserve">При проведении  плановых массовых мероприятий в помещении или на улице, заблаговременно о  дате проведения и возможном количестве участников уведомляется   полиция. Полиция обеспечивает соблюдение общественной безопасности. Сотрудники проходят инструктаж о правилах действия в случае возникновения чрезвычайной ситуации. </w:t>
      </w:r>
    </w:p>
    <w:p w:rsidR="00475003" w:rsidRPr="001E0285" w:rsidRDefault="00475003" w:rsidP="00475003">
      <w:pPr>
        <w:jc w:val="center"/>
        <w:rPr>
          <w:b/>
        </w:rPr>
      </w:pPr>
      <w:r w:rsidRPr="001E0285">
        <w:rPr>
          <w:b/>
        </w:rPr>
        <w:t xml:space="preserve"> </w:t>
      </w:r>
    </w:p>
    <w:p w:rsidR="00475003" w:rsidRPr="001E0285" w:rsidRDefault="00475003" w:rsidP="00475003">
      <w:pPr>
        <w:jc w:val="both"/>
        <w:rPr>
          <w:b/>
        </w:rPr>
      </w:pPr>
      <w:r>
        <w:rPr>
          <w:b/>
        </w:rPr>
        <w:t>3.5.2</w:t>
      </w:r>
      <w:r w:rsidRPr="001E0285">
        <w:rPr>
          <w:b/>
        </w:rPr>
        <w:t>. Информация об использовании финансовых средств, направленных на проведение мероприятий по о</w:t>
      </w:r>
      <w:r>
        <w:rPr>
          <w:b/>
        </w:rPr>
        <w:t>беспечению безопасности в отчетном</w:t>
      </w:r>
      <w:r w:rsidRPr="001E0285">
        <w:rPr>
          <w:b/>
        </w:rPr>
        <w:t xml:space="preserve"> году (</w:t>
      </w:r>
      <w:r>
        <w:rPr>
          <w:b/>
        </w:rPr>
        <w:t>в сравнении с показателями предыдущего</w:t>
      </w:r>
      <w:r w:rsidRPr="001E0285">
        <w:rPr>
          <w:b/>
        </w:rPr>
        <w:t xml:space="preserve"> года):</w:t>
      </w:r>
    </w:p>
    <w:p w:rsidR="00475003" w:rsidRPr="00384CA9" w:rsidRDefault="00475003" w:rsidP="00475003">
      <w:pPr>
        <w:ind w:left="360"/>
        <w:jc w:val="both"/>
      </w:pPr>
      <w:r>
        <w:t>- всего направлено в 20</w:t>
      </w:r>
      <w:r w:rsidR="003C5667">
        <w:t>1</w:t>
      </w:r>
      <w:r w:rsidR="004C3F56">
        <w:t>7</w:t>
      </w:r>
      <w:r w:rsidRPr="00384CA9">
        <w:t xml:space="preserve"> год</w:t>
      </w:r>
      <w:r>
        <w:t xml:space="preserve">у </w:t>
      </w:r>
      <w:r w:rsidR="00BF57BF">
        <w:t>–</w:t>
      </w:r>
      <w:r w:rsidR="004C3F56">
        <w:t xml:space="preserve">      463,96 </w:t>
      </w:r>
      <w:r>
        <w:t xml:space="preserve"> </w:t>
      </w:r>
      <w:r w:rsidR="00BF57BF">
        <w:t>(</w:t>
      </w:r>
      <w:r w:rsidR="004C3F56">
        <w:t>2016</w:t>
      </w:r>
      <w:r w:rsidR="004C3F56" w:rsidRPr="00384CA9">
        <w:t xml:space="preserve"> год</w:t>
      </w:r>
      <w:r w:rsidR="004C3F56">
        <w:t>у – 414,12</w:t>
      </w:r>
      <w:proofErr w:type="gramStart"/>
      <w:r w:rsidR="004C3F56">
        <w:t xml:space="preserve">  </w:t>
      </w:r>
      <w:r w:rsidRPr="00384CA9">
        <w:t>)</w:t>
      </w:r>
      <w:proofErr w:type="gramEnd"/>
      <w:r w:rsidRPr="00384CA9">
        <w:t xml:space="preserve">, тыс. руб.; </w:t>
      </w:r>
    </w:p>
    <w:p w:rsidR="00475003" w:rsidRDefault="00475003" w:rsidP="00475003">
      <w:pPr>
        <w:ind w:left="360"/>
        <w:jc w:val="both"/>
      </w:pPr>
      <w:r>
        <w:t>- фактически освоено в 2</w:t>
      </w:r>
      <w:r w:rsidR="00BF57BF">
        <w:t>01</w:t>
      </w:r>
      <w:r w:rsidR="004C3F56">
        <w:t>7</w:t>
      </w:r>
      <w:r>
        <w:t xml:space="preserve"> году-</w:t>
      </w:r>
      <w:r w:rsidR="004C3F56">
        <w:t xml:space="preserve"> </w:t>
      </w:r>
      <w:r>
        <w:t xml:space="preserve"> </w:t>
      </w:r>
      <w:r w:rsidR="004C3F56">
        <w:t xml:space="preserve">463,96  </w:t>
      </w:r>
      <w:r w:rsidR="00BF57BF">
        <w:t>(</w:t>
      </w:r>
      <w:r w:rsidR="004C3F56">
        <w:t>2016 году- 414,12</w:t>
      </w:r>
      <w:proofErr w:type="gramStart"/>
      <w:r w:rsidR="004C3F56">
        <w:t xml:space="preserve">  </w:t>
      </w:r>
      <w:r w:rsidR="00BF57BF" w:rsidRPr="00384CA9">
        <w:t>)</w:t>
      </w:r>
      <w:proofErr w:type="gramEnd"/>
      <w:r w:rsidR="00BF57BF" w:rsidRPr="00384CA9">
        <w:t xml:space="preserve">, </w:t>
      </w:r>
      <w:r w:rsidRPr="00384CA9">
        <w:t>тыс. руб.;</w:t>
      </w:r>
    </w:p>
    <w:p w:rsidR="00BF57BF" w:rsidRPr="00384CA9" w:rsidRDefault="00BF57BF" w:rsidP="00475003">
      <w:pPr>
        <w:ind w:left="360"/>
        <w:jc w:val="both"/>
      </w:pPr>
      <w:r>
        <w:t>Увеличение финансирования произошло в результате увеличения стоимости услуг.</w:t>
      </w:r>
    </w:p>
    <w:p w:rsidR="00BF57BF" w:rsidRDefault="00BF57BF" w:rsidP="00D12C5B">
      <w:pPr>
        <w:pStyle w:val="ae"/>
        <w:numPr>
          <w:ilvl w:val="0"/>
          <w:numId w:val="16"/>
        </w:numPr>
        <w:jc w:val="both"/>
      </w:pPr>
      <w:r>
        <w:t>профинансированы</w:t>
      </w:r>
      <w:r w:rsidR="00475003" w:rsidRPr="00384CA9">
        <w:t xml:space="preserve"> мероприяти</w:t>
      </w:r>
      <w:r>
        <w:t>я</w:t>
      </w:r>
      <w:r w:rsidR="00475003" w:rsidRPr="00384CA9">
        <w:t xml:space="preserve"> п</w:t>
      </w:r>
      <w:r w:rsidR="00475003">
        <w:t>о обеспечению безопасности в 20</w:t>
      </w:r>
      <w:r>
        <w:t>1</w:t>
      </w:r>
      <w:r w:rsidR="004C3F56">
        <w:t>7</w:t>
      </w:r>
      <w:r w:rsidR="00475003" w:rsidRPr="00384CA9">
        <w:t xml:space="preserve"> году</w:t>
      </w:r>
      <w:r>
        <w:t>:</w:t>
      </w:r>
    </w:p>
    <w:p w:rsidR="00475003" w:rsidRDefault="00BF57BF" w:rsidP="00D12C5B">
      <w:pPr>
        <w:pStyle w:val="ae"/>
        <w:numPr>
          <w:ilvl w:val="0"/>
          <w:numId w:val="17"/>
        </w:numPr>
        <w:jc w:val="both"/>
      </w:pPr>
      <w:r>
        <w:t>обеспечение охраны объекта (КТС; автоматизированная система охраны, техническое обслуживание системы)</w:t>
      </w:r>
    </w:p>
    <w:p w:rsidR="00BF57BF" w:rsidRPr="00384CA9" w:rsidRDefault="00BF57BF" w:rsidP="00D12C5B">
      <w:pPr>
        <w:pStyle w:val="ae"/>
        <w:numPr>
          <w:ilvl w:val="0"/>
          <w:numId w:val="17"/>
        </w:numPr>
        <w:jc w:val="both"/>
      </w:pPr>
      <w:r>
        <w:t>обеспечение пожарной безопасности объекта (система пожарной сигнализации с выводом на центральный пункт и техническое обслуживание ее, освидетельствование огнетушителей).</w:t>
      </w:r>
    </w:p>
    <w:p w:rsidR="00475003" w:rsidRDefault="00475003" w:rsidP="00475003">
      <w:pPr>
        <w:jc w:val="both"/>
      </w:pPr>
    </w:p>
    <w:p w:rsidR="00475003" w:rsidRPr="001E0285" w:rsidRDefault="00475003" w:rsidP="00475003">
      <w:pPr>
        <w:jc w:val="both"/>
        <w:rPr>
          <w:b/>
        </w:rPr>
      </w:pPr>
      <w:r>
        <w:rPr>
          <w:b/>
        </w:rPr>
        <w:t>3.5.3</w:t>
      </w:r>
      <w:r w:rsidRPr="001E0285">
        <w:rPr>
          <w:b/>
        </w:rPr>
        <w:t>. Информация об организации работы по обеспечению мер благоприятных условий тр</w:t>
      </w:r>
      <w:r>
        <w:rPr>
          <w:b/>
        </w:rPr>
        <w:t>уда в учреждении культуры в отчетном</w:t>
      </w:r>
      <w:r w:rsidRPr="001E0285">
        <w:rPr>
          <w:b/>
        </w:rPr>
        <w:t xml:space="preserve"> году (</w:t>
      </w:r>
      <w:r>
        <w:rPr>
          <w:b/>
        </w:rPr>
        <w:t>в сравнении с показателями предыдущего</w:t>
      </w:r>
      <w:r w:rsidRPr="001E0285">
        <w:rPr>
          <w:b/>
        </w:rPr>
        <w:t xml:space="preserve"> года):</w:t>
      </w:r>
    </w:p>
    <w:p w:rsidR="00475003" w:rsidRPr="00384CA9" w:rsidRDefault="00475003" w:rsidP="00475003">
      <w:pPr>
        <w:ind w:left="1065"/>
        <w:jc w:val="both"/>
      </w:pPr>
    </w:p>
    <w:p w:rsidR="00475003" w:rsidRPr="00384CA9" w:rsidRDefault="00475003" w:rsidP="00475003">
      <w:pPr>
        <w:jc w:val="center"/>
      </w:pPr>
      <w:r w:rsidRPr="00384CA9">
        <w:t>Описание деятельности по обеспечению мер благоприятных условий труда (охраны труда)</w:t>
      </w:r>
      <w:r>
        <w:t>:</w:t>
      </w:r>
    </w:p>
    <w:p w:rsidR="00475003" w:rsidRPr="00384CA9" w:rsidRDefault="00475003" w:rsidP="00475003"/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2803"/>
        <w:gridCol w:w="2126"/>
        <w:gridCol w:w="1133"/>
        <w:gridCol w:w="1134"/>
        <w:gridCol w:w="1844"/>
      </w:tblGrid>
      <w:tr w:rsidR="00475003" w:rsidRPr="007D1AC2" w:rsidTr="00B55B17">
        <w:trPr>
          <w:trHeight w:val="383"/>
        </w:trPr>
        <w:tc>
          <w:tcPr>
            <w:tcW w:w="599" w:type="dxa"/>
            <w:vMerge w:val="restart"/>
          </w:tcPr>
          <w:p w:rsidR="00475003" w:rsidRPr="007D1AC2" w:rsidRDefault="00475003" w:rsidP="00B55B17">
            <w:pPr>
              <w:jc w:val="both"/>
            </w:pPr>
            <w:r w:rsidRPr="007D1AC2">
              <w:t xml:space="preserve">№ </w:t>
            </w:r>
            <w:proofErr w:type="gramStart"/>
            <w:r w:rsidRPr="007D1AC2">
              <w:t>п</w:t>
            </w:r>
            <w:proofErr w:type="gramEnd"/>
            <w:r w:rsidRPr="007D1AC2">
              <w:t>/п</w:t>
            </w:r>
          </w:p>
        </w:tc>
        <w:tc>
          <w:tcPr>
            <w:tcW w:w="2803" w:type="dxa"/>
            <w:vMerge w:val="restart"/>
          </w:tcPr>
          <w:p w:rsidR="00475003" w:rsidRPr="007D1AC2" w:rsidRDefault="00475003" w:rsidP="00B55B17">
            <w:pPr>
              <w:jc w:val="center"/>
            </w:pPr>
            <w:r w:rsidRPr="007D1AC2">
              <w:t>Показатель</w:t>
            </w:r>
          </w:p>
        </w:tc>
        <w:tc>
          <w:tcPr>
            <w:tcW w:w="2126" w:type="dxa"/>
            <w:vMerge w:val="restart"/>
          </w:tcPr>
          <w:p w:rsidR="00475003" w:rsidRPr="007D1AC2" w:rsidRDefault="00475003" w:rsidP="00B55B17">
            <w:pPr>
              <w:jc w:val="center"/>
            </w:pPr>
            <w:r w:rsidRPr="007D1AC2">
              <w:t>Характеристика/ед. изм. показателя</w:t>
            </w:r>
          </w:p>
        </w:tc>
        <w:tc>
          <w:tcPr>
            <w:tcW w:w="2267" w:type="dxa"/>
            <w:gridSpan w:val="2"/>
          </w:tcPr>
          <w:p w:rsidR="00475003" w:rsidRPr="007D1AC2" w:rsidRDefault="00475003" w:rsidP="00B55B17">
            <w:pPr>
              <w:jc w:val="center"/>
            </w:pPr>
            <w:r w:rsidRPr="007D1AC2">
              <w:t xml:space="preserve"> Количество</w:t>
            </w:r>
          </w:p>
        </w:tc>
        <w:tc>
          <w:tcPr>
            <w:tcW w:w="1844" w:type="dxa"/>
            <w:vMerge w:val="restart"/>
          </w:tcPr>
          <w:p w:rsidR="00475003" w:rsidRPr="007D1AC2" w:rsidRDefault="00475003" w:rsidP="00B55B17">
            <w:pPr>
              <w:jc w:val="both"/>
            </w:pPr>
            <w:r w:rsidRPr="007D1AC2">
              <w:t>Примечания</w:t>
            </w:r>
          </w:p>
        </w:tc>
      </w:tr>
      <w:tr w:rsidR="00475003" w:rsidRPr="007D1AC2" w:rsidTr="00B55B17">
        <w:trPr>
          <w:trHeight w:val="252"/>
        </w:trPr>
        <w:tc>
          <w:tcPr>
            <w:tcW w:w="599" w:type="dxa"/>
            <w:vMerge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803" w:type="dxa"/>
            <w:vMerge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2126" w:type="dxa"/>
            <w:vMerge/>
          </w:tcPr>
          <w:p w:rsidR="00475003" w:rsidRPr="007D1AC2" w:rsidRDefault="00475003" w:rsidP="00B55B17">
            <w:pPr>
              <w:jc w:val="both"/>
            </w:pPr>
          </w:p>
        </w:tc>
        <w:tc>
          <w:tcPr>
            <w:tcW w:w="1133" w:type="dxa"/>
          </w:tcPr>
          <w:p w:rsidR="00475003" w:rsidRPr="007D1AC2" w:rsidRDefault="003C5667" w:rsidP="004C3F56">
            <w:pPr>
              <w:jc w:val="center"/>
            </w:pPr>
            <w:r>
              <w:t>201</w:t>
            </w:r>
            <w:r w:rsidR="004C3F56">
              <w:t>6</w:t>
            </w:r>
            <w:r w:rsidR="00475003" w:rsidRPr="007D1AC2">
              <w:t xml:space="preserve"> год</w:t>
            </w:r>
          </w:p>
        </w:tc>
        <w:tc>
          <w:tcPr>
            <w:tcW w:w="1134" w:type="dxa"/>
          </w:tcPr>
          <w:p w:rsidR="00475003" w:rsidRPr="007D1AC2" w:rsidRDefault="003C5667" w:rsidP="004C3F56">
            <w:pPr>
              <w:jc w:val="center"/>
            </w:pPr>
            <w:r>
              <w:t>201</w:t>
            </w:r>
            <w:r w:rsidR="004C3F56">
              <w:t>7</w:t>
            </w:r>
            <w:r w:rsidR="00475003" w:rsidRPr="007D1AC2">
              <w:t xml:space="preserve"> год</w:t>
            </w:r>
          </w:p>
        </w:tc>
        <w:tc>
          <w:tcPr>
            <w:tcW w:w="1844" w:type="dxa"/>
            <w:vMerge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D12C5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>нормативно-правовая база по обеспечению мер благоприятных условий труда (охраны труда)</w:t>
            </w:r>
          </w:p>
        </w:tc>
        <w:tc>
          <w:tcPr>
            <w:tcW w:w="2126" w:type="dxa"/>
          </w:tcPr>
          <w:p w:rsidR="00D50B5B" w:rsidRDefault="00A969D7" w:rsidP="00D50B5B">
            <w:pPr>
              <w:jc w:val="both"/>
            </w:pPr>
            <w:r w:rsidRPr="00D50B5B">
              <w:t xml:space="preserve">Приказ от </w:t>
            </w:r>
            <w:r w:rsidR="00D50B5B" w:rsidRPr="00D50B5B">
              <w:t>21.09.2015 №82 «Об утверждении  системы охраны труда и инструкций по охране труда»</w:t>
            </w:r>
          </w:p>
          <w:p w:rsidR="00475003" w:rsidRPr="007D1AC2" w:rsidRDefault="00475003" w:rsidP="00D50B5B">
            <w:pPr>
              <w:jc w:val="both"/>
            </w:pPr>
            <w:r w:rsidRPr="00D50B5B">
              <w:t xml:space="preserve"> 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844" w:type="dxa"/>
          </w:tcPr>
          <w:p w:rsidR="00475003" w:rsidRPr="007D1AC2" w:rsidRDefault="00475003" w:rsidP="00B55B17">
            <w:pPr>
              <w:jc w:val="both"/>
            </w:pP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D12C5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803" w:type="dxa"/>
          </w:tcPr>
          <w:p w:rsidR="00475003" w:rsidRPr="007D1AC2" w:rsidRDefault="00475003" w:rsidP="00B55B17">
            <w:pPr>
              <w:jc w:val="both"/>
            </w:pPr>
            <w:r w:rsidRPr="007D1AC2">
              <w:t xml:space="preserve">наличие коллективных договоров </w:t>
            </w:r>
          </w:p>
        </w:tc>
        <w:tc>
          <w:tcPr>
            <w:tcW w:w="2126" w:type="dxa"/>
          </w:tcPr>
          <w:p w:rsidR="00475003" w:rsidRPr="007D1AC2" w:rsidRDefault="00475003" w:rsidP="00B55B17">
            <w:pPr>
              <w:jc w:val="both"/>
            </w:pPr>
            <w:r w:rsidRPr="007D1AC2">
              <w:t>Наименование документа, дата, №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844" w:type="dxa"/>
          </w:tcPr>
          <w:p w:rsidR="00475003" w:rsidRPr="007D1AC2" w:rsidRDefault="00A969D7" w:rsidP="00B55B17">
            <w:pPr>
              <w:jc w:val="both"/>
              <w:rPr>
                <w:i/>
              </w:rPr>
            </w:pPr>
            <w:r>
              <w:rPr>
                <w:i/>
              </w:rPr>
              <w:t>Коллективного договора нет</w:t>
            </w:r>
          </w:p>
        </w:tc>
      </w:tr>
      <w:tr w:rsidR="00475003" w:rsidRPr="007D1AC2" w:rsidTr="00B55B17">
        <w:tc>
          <w:tcPr>
            <w:tcW w:w="599" w:type="dxa"/>
          </w:tcPr>
          <w:p w:rsidR="00475003" w:rsidRPr="007D1AC2" w:rsidRDefault="00475003" w:rsidP="00D12C5B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2803" w:type="dxa"/>
          </w:tcPr>
          <w:p w:rsidR="00475003" w:rsidRPr="00A87C06" w:rsidRDefault="00475003" w:rsidP="00B55B17">
            <w:pPr>
              <w:jc w:val="both"/>
            </w:pPr>
            <w:r w:rsidRPr="00A87C06">
              <w:t xml:space="preserve">Утвержденные инструкции по охране </w:t>
            </w:r>
            <w:r w:rsidRPr="00A87C06">
              <w:lastRenderedPageBreak/>
              <w:t>труда</w:t>
            </w:r>
          </w:p>
        </w:tc>
        <w:tc>
          <w:tcPr>
            <w:tcW w:w="2126" w:type="dxa"/>
          </w:tcPr>
          <w:p w:rsidR="00475003" w:rsidRPr="00F12F76" w:rsidRDefault="00A87C06" w:rsidP="00BF57BF">
            <w:pPr>
              <w:jc w:val="both"/>
              <w:rPr>
                <w:color w:val="FF0000"/>
              </w:rPr>
            </w:pPr>
            <w:r w:rsidRPr="00D50B5B">
              <w:lastRenderedPageBreak/>
              <w:t>Приказ от 21.09.2015 №82</w:t>
            </w:r>
          </w:p>
        </w:tc>
        <w:tc>
          <w:tcPr>
            <w:tcW w:w="1133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134" w:type="dxa"/>
          </w:tcPr>
          <w:p w:rsidR="00475003" w:rsidRPr="007D1AC2" w:rsidRDefault="00475003" w:rsidP="00B55B17">
            <w:pPr>
              <w:jc w:val="center"/>
            </w:pPr>
            <w:r w:rsidRPr="007D1AC2">
              <w:t>Х</w:t>
            </w:r>
          </w:p>
        </w:tc>
        <w:tc>
          <w:tcPr>
            <w:tcW w:w="1844" w:type="dxa"/>
          </w:tcPr>
          <w:p w:rsidR="00475003" w:rsidRPr="007D1AC2" w:rsidRDefault="00A87C06" w:rsidP="00B55B17">
            <w:pPr>
              <w:jc w:val="both"/>
            </w:pPr>
            <w:r>
              <w:t xml:space="preserve"> Утверждено 5 видов </w:t>
            </w:r>
            <w:r w:rsidR="008B09F1">
              <w:lastRenderedPageBreak/>
              <w:t>инструкций</w:t>
            </w:r>
            <w:r>
              <w:t xml:space="preserve"> по охране труда</w:t>
            </w:r>
          </w:p>
        </w:tc>
      </w:tr>
      <w:tr w:rsidR="004C3F56" w:rsidRPr="007D1AC2" w:rsidTr="00B55B17">
        <w:tc>
          <w:tcPr>
            <w:tcW w:w="599" w:type="dxa"/>
          </w:tcPr>
          <w:p w:rsidR="004C3F56" w:rsidRPr="007D1AC2" w:rsidRDefault="004C3F56" w:rsidP="00B55B17">
            <w:pPr>
              <w:jc w:val="both"/>
            </w:pPr>
            <w:r w:rsidRPr="007D1AC2">
              <w:lastRenderedPageBreak/>
              <w:t>4.</w:t>
            </w:r>
          </w:p>
        </w:tc>
        <w:tc>
          <w:tcPr>
            <w:tcW w:w="2803" w:type="dxa"/>
          </w:tcPr>
          <w:p w:rsidR="004C3F56" w:rsidRPr="00A87C06" w:rsidRDefault="004C3F56" w:rsidP="00B55B17">
            <w:pPr>
              <w:jc w:val="both"/>
            </w:pPr>
            <w:r w:rsidRPr="00A87C06">
              <w:t xml:space="preserve">Информация о проведении инструктажей и </w:t>
            </w:r>
            <w:proofErr w:type="gramStart"/>
            <w:r w:rsidRPr="00A87C06">
              <w:t>обучения по охране</w:t>
            </w:r>
            <w:proofErr w:type="gramEnd"/>
            <w:r w:rsidRPr="00A87C06">
              <w:t xml:space="preserve"> труда</w:t>
            </w:r>
          </w:p>
        </w:tc>
        <w:tc>
          <w:tcPr>
            <w:tcW w:w="2126" w:type="dxa"/>
          </w:tcPr>
          <w:p w:rsidR="004C3F56" w:rsidRPr="007D1AC2" w:rsidRDefault="004C3F56" w:rsidP="00B55B17">
            <w:pPr>
              <w:jc w:val="both"/>
            </w:pPr>
            <w:r w:rsidRPr="007D1AC2">
              <w:t xml:space="preserve">количество человек, прошедших инструктаж  </w:t>
            </w:r>
          </w:p>
        </w:tc>
        <w:tc>
          <w:tcPr>
            <w:tcW w:w="1133" w:type="dxa"/>
          </w:tcPr>
          <w:p w:rsidR="004C3F56" w:rsidRPr="007D1AC2" w:rsidRDefault="004C3F56" w:rsidP="00114491">
            <w:pPr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4C3F56" w:rsidRPr="007D1AC2" w:rsidRDefault="004C3F56" w:rsidP="00114491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4C3F56" w:rsidRPr="007D1AC2" w:rsidRDefault="004C3F56" w:rsidP="00B55B17">
            <w:pPr>
              <w:jc w:val="both"/>
            </w:pPr>
          </w:p>
        </w:tc>
      </w:tr>
      <w:tr w:rsidR="004C3F56" w:rsidRPr="007D1AC2" w:rsidTr="00B55B17">
        <w:tc>
          <w:tcPr>
            <w:tcW w:w="599" w:type="dxa"/>
          </w:tcPr>
          <w:p w:rsidR="004C3F56" w:rsidRPr="007D1AC2" w:rsidRDefault="004C3F56" w:rsidP="00B55B17">
            <w:pPr>
              <w:jc w:val="both"/>
            </w:pPr>
            <w:r w:rsidRPr="007D1AC2">
              <w:t>5.</w:t>
            </w:r>
          </w:p>
        </w:tc>
        <w:tc>
          <w:tcPr>
            <w:tcW w:w="2803" w:type="dxa"/>
          </w:tcPr>
          <w:p w:rsidR="004C3F56" w:rsidRDefault="004C3F56" w:rsidP="00B55B17">
            <w:pPr>
              <w:jc w:val="both"/>
            </w:pPr>
            <w:r w:rsidRPr="007D1AC2">
              <w:t xml:space="preserve">Общая сумма средств на охрану труда  </w:t>
            </w:r>
          </w:p>
          <w:p w:rsidR="004C3F56" w:rsidRPr="007D1AC2" w:rsidRDefault="004C3F56" w:rsidP="00B55B17">
            <w:pPr>
              <w:jc w:val="both"/>
            </w:pPr>
          </w:p>
        </w:tc>
        <w:tc>
          <w:tcPr>
            <w:tcW w:w="2126" w:type="dxa"/>
          </w:tcPr>
          <w:p w:rsidR="004C3F56" w:rsidRPr="007D1AC2" w:rsidRDefault="004C3F56" w:rsidP="00B55B17">
            <w:pPr>
              <w:jc w:val="both"/>
            </w:pPr>
            <w:r w:rsidRPr="007D1AC2">
              <w:t>всего тыс. руб.</w:t>
            </w:r>
          </w:p>
        </w:tc>
        <w:tc>
          <w:tcPr>
            <w:tcW w:w="1133" w:type="dxa"/>
          </w:tcPr>
          <w:p w:rsidR="004C3F56" w:rsidRPr="007D1AC2" w:rsidRDefault="004C3F56" w:rsidP="00114491">
            <w:pPr>
              <w:jc w:val="center"/>
            </w:pPr>
            <w:r>
              <w:t>3,00</w:t>
            </w:r>
          </w:p>
        </w:tc>
        <w:tc>
          <w:tcPr>
            <w:tcW w:w="1134" w:type="dxa"/>
          </w:tcPr>
          <w:p w:rsidR="004C3F56" w:rsidRPr="00294D8C" w:rsidRDefault="00C24685" w:rsidP="00294D8C">
            <w:pPr>
              <w:jc w:val="center"/>
            </w:pPr>
            <w:r>
              <w:t>91,75</w:t>
            </w:r>
            <w:r w:rsidR="00294D8C" w:rsidRPr="00294D8C">
              <w:t xml:space="preserve"> </w:t>
            </w:r>
          </w:p>
        </w:tc>
        <w:tc>
          <w:tcPr>
            <w:tcW w:w="1844" w:type="dxa"/>
          </w:tcPr>
          <w:p w:rsidR="004C3F56" w:rsidRPr="007D1AC2" w:rsidRDefault="004C3F56" w:rsidP="00C24685">
            <w:pPr>
              <w:jc w:val="both"/>
              <w:rPr>
                <w:i/>
              </w:rPr>
            </w:pPr>
            <w:r>
              <w:rPr>
                <w:i/>
              </w:rPr>
              <w:t>Местный бюджет</w:t>
            </w:r>
            <w:r w:rsidR="00294D8C">
              <w:t xml:space="preserve"> </w:t>
            </w:r>
          </w:p>
        </w:tc>
      </w:tr>
      <w:tr w:rsidR="004C3F56" w:rsidRPr="007D1AC2" w:rsidTr="00B55B17">
        <w:tc>
          <w:tcPr>
            <w:tcW w:w="599" w:type="dxa"/>
          </w:tcPr>
          <w:p w:rsidR="004C3F56" w:rsidRPr="007D1AC2" w:rsidRDefault="004C3F56" w:rsidP="00B55B17">
            <w:pPr>
              <w:jc w:val="both"/>
            </w:pPr>
            <w:r w:rsidRPr="007D1AC2">
              <w:t>6.</w:t>
            </w:r>
          </w:p>
        </w:tc>
        <w:tc>
          <w:tcPr>
            <w:tcW w:w="9040" w:type="dxa"/>
            <w:gridSpan w:val="5"/>
          </w:tcPr>
          <w:p w:rsidR="004C3F56" w:rsidRPr="007D1AC2" w:rsidRDefault="004C3F56" w:rsidP="00B55B17">
            <w:pPr>
              <w:jc w:val="both"/>
              <w:rPr>
                <w:i/>
              </w:rPr>
            </w:pPr>
            <w:r w:rsidRPr="007D1AC2">
              <w:t>Мероприятия по аттестации рабочих мест:</w:t>
            </w:r>
          </w:p>
        </w:tc>
      </w:tr>
      <w:tr w:rsidR="004C3F56" w:rsidRPr="007D1AC2" w:rsidTr="00B55B17">
        <w:tc>
          <w:tcPr>
            <w:tcW w:w="599" w:type="dxa"/>
          </w:tcPr>
          <w:p w:rsidR="004C3F56" w:rsidRPr="007D1AC2" w:rsidRDefault="004C3F56" w:rsidP="00B55B17">
            <w:pPr>
              <w:jc w:val="both"/>
            </w:pPr>
          </w:p>
        </w:tc>
        <w:tc>
          <w:tcPr>
            <w:tcW w:w="2803" w:type="dxa"/>
          </w:tcPr>
          <w:p w:rsidR="004C3F56" w:rsidRPr="007D1AC2" w:rsidRDefault="004C3F56" w:rsidP="00B55B17">
            <w:pPr>
              <w:jc w:val="both"/>
            </w:pPr>
            <w:r>
              <w:t>- дата последней аттестации рабочих мест</w:t>
            </w:r>
          </w:p>
        </w:tc>
        <w:tc>
          <w:tcPr>
            <w:tcW w:w="2126" w:type="dxa"/>
          </w:tcPr>
          <w:p w:rsidR="004C3F56" w:rsidRPr="007D1AC2" w:rsidRDefault="004C3F56" w:rsidP="00B55B17">
            <w:pPr>
              <w:jc w:val="both"/>
            </w:pPr>
            <w:r>
              <w:t>2013 год и 2015</w:t>
            </w:r>
          </w:p>
        </w:tc>
        <w:tc>
          <w:tcPr>
            <w:tcW w:w="1133" w:type="dxa"/>
          </w:tcPr>
          <w:p w:rsidR="004C3F56" w:rsidRPr="007D1AC2" w:rsidRDefault="004C3F56" w:rsidP="00B55B17">
            <w:pPr>
              <w:jc w:val="both"/>
            </w:pPr>
          </w:p>
        </w:tc>
        <w:tc>
          <w:tcPr>
            <w:tcW w:w="1134" w:type="dxa"/>
          </w:tcPr>
          <w:p w:rsidR="004C3F56" w:rsidRPr="007D1AC2" w:rsidRDefault="004C3F56" w:rsidP="00B55B17">
            <w:pPr>
              <w:jc w:val="both"/>
            </w:pPr>
          </w:p>
        </w:tc>
        <w:tc>
          <w:tcPr>
            <w:tcW w:w="1844" w:type="dxa"/>
          </w:tcPr>
          <w:p w:rsidR="004C3F56" w:rsidRPr="007D1AC2" w:rsidRDefault="004C3F56" w:rsidP="00B55B17">
            <w:pPr>
              <w:jc w:val="both"/>
              <w:rPr>
                <w:i/>
              </w:rPr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-количество аттестованных рабочих мест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  <w:r w:rsidRPr="007D1AC2">
              <w:t>штук</w:t>
            </w:r>
          </w:p>
        </w:tc>
        <w:tc>
          <w:tcPr>
            <w:tcW w:w="1133" w:type="dxa"/>
          </w:tcPr>
          <w:p w:rsidR="00114491" w:rsidRPr="007D1AC2" w:rsidRDefault="00114491" w:rsidP="00161F4B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  <w:r>
              <w:t>2</w:t>
            </w: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  <w:rPr>
                <w:i/>
              </w:rPr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C24685" w:rsidRDefault="00114491" w:rsidP="00B55B17">
            <w:pPr>
              <w:jc w:val="both"/>
            </w:pPr>
            <w:r w:rsidRPr="00C24685">
              <w:t>- общая сумма финансовых средств, направленная на аттестацию рабочих мест:</w:t>
            </w:r>
          </w:p>
        </w:tc>
        <w:tc>
          <w:tcPr>
            <w:tcW w:w="2126" w:type="dxa"/>
          </w:tcPr>
          <w:p w:rsidR="00114491" w:rsidRPr="00C24685" w:rsidRDefault="00114491" w:rsidP="00B55B17">
            <w:pPr>
              <w:jc w:val="both"/>
            </w:pPr>
            <w:r w:rsidRPr="00C24685">
              <w:t>тыс. руб.</w:t>
            </w:r>
          </w:p>
        </w:tc>
        <w:tc>
          <w:tcPr>
            <w:tcW w:w="1133" w:type="dxa"/>
          </w:tcPr>
          <w:p w:rsidR="00114491" w:rsidRPr="00C24685" w:rsidRDefault="00114491" w:rsidP="00161F4B">
            <w:pPr>
              <w:jc w:val="both"/>
            </w:pPr>
            <w:r w:rsidRPr="00C24685">
              <w:t>0</w:t>
            </w:r>
          </w:p>
        </w:tc>
        <w:tc>
          <w:tcPr>
            <w:tcW w:w="1134" w:type="dxa"/>
          </w:tcPr>
          <w:p w:rsidR="00114491" w:rsidRPr="00C24685" w:rsidRDefault="00C24685" w:rsidP="00B55B17">
            <w:pPr>
              <w:jc w:val="both"/>
            </w:pPr>
            <w:r w:rsidRPr="00C24685">
              <w:t>90,23</w:t>
            </w:r>
          </w:p>
        </w:tc>
        <w:tc>
          <w:tcPr>
            <w:tcW w:w="1844" w:type="dxa"/>
          </w:tcPr>
          <w:p w:rsidR="00114491" w:rsidRPr="00C24685" w:rsidRDefault="00C24685" w:rsidP="00C24685">
            <w:pPr>
              <w:jc w:val="both"/>
              <w:rPr>
                <w:sz w:val="20"/>
                <w:szCs w:val="20"/>
              </w:rPr>
            </w:pPr>
            <w:r w:rsidRPr="00C24685">
              <w:rPr>
                <w:sz w:val="20"/>
                <w:szCs w:val="20"/>
              </w:rPr>
              <w:t>Проведен демонтаж старых и монтаж новых светильников</w:t>
            </w:r>
            <w:r>
              <w:rPr>
                <w:sz w:val="20"/>
                <w:szCs w:val="20"/>
              </w:rPr>
              <w:t xml:space="preserve"> в </w:t>
            </w:r>
            <w:r w:rsidR="00C966B6">
              <w:rPr>
                <w:sz w:val="20"/>
                <w:szCs w:val="20"/>
              </w:rPr>
              <w:t>выставочном</w:t>
            </w:r>
            <w:r>
              <w:rPr>
                <w:sz w:val="20"/>
                <w:szCs w:val="20"/>
              </w:rPr>
              <w:t xml:space="preserve"> зале</w:t>
            </w:r>
            <w:r w:rsidR="00C966B6">
              <w:rPr>
                <w:sz w:val="20"/>
                <w:szCs w:val="20"/>
              </w:rPr>
              <w:t>, и оплату договора на проведение оценки условий труда на 2-х рабочих местах</w:t>
            </w: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  <w:r w:rsidRPr="007D1AC2">
              <w:t>7.</w:t>
            </w:r>
          </w:p>
        </w:tc>
        <w:tc>
          <w:tcPr>
            <w:tcW w:w="9040" w:type="dxa"/>
            <w:gridSpan w:val="5"/>
          </w:tcPr>
          <w:p w:rsidR="00114491" w:rsidRPr="007D1AC2" w:rsidRDefault="00114491" w:rsidP="00B55B17">
            <w:pPr>
              <w:jc w:val="both"/>
            </w:pPr>
            <w:r w:rsidRPr="007D1AC2">
              <w:t>Проведение плановых медицинских осмотров</w:t>
            </w: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- количество работников</w:t>
            </w:r>
            <w:r>
              <w:t>,</w:t>
            </w:r>
            <w:r w:rsidRPr="007D1AC2">
              <w:t xml:space="preserve"> прошедших плановый медицинский осмотр  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  <w:r w:rsidRPr="007D1AC2">
              <w:t>человек</w:t>
            </w:r>
          </w:p>
        </w:tc>
        <w:tc>
          <w:tcPr>
            <w:tcW w:w="1133" w:type="dxa"/>
          </w:tcPr>
          <w:p w:rsidR="00114491" w:rsidRPr="007D1AC2" w:rsidRDefault="00114491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- общая сумма финансовых средств, направленная на проведение плановых медицинских осмотров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  <w:r w:rsidRPr="007D1AC2">
              <w:t>тыс. руб.</w:t>
            </w:r>
          </w:p>
        </w:tc>
        <w:tc>
          <w:tcPr>
            <w:tcW w:w="1133" w:type="dxa"/>
          </w:tcPr>
          <w:p w:rsidR="00114491" w:rsidRPr="007D1AC2" w:rsidRDefault="00114491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  <w:r w:rsidRPr="007D1AC2">
              <w:t>8.</w:t>
            </w: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Обучение в специализированных центрах по охране труда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1133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- количество работников</w:t>
            </w:r>
            <w:r>
              <w:t>,</w:t>
            </w:r>
            <w:r w:rsidRPr="007D1AC2">
              <w:t xml:space="preserve"> прошедших обучение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  <w:r w:rsidRPr="007D1AC2">
              <w:t>человек</w:t>
            </w:r>
          </w:p>
        </w:tc>
        <w:tc>
          <w:tcPr>
            <w:tcW w:w="1133" w:type="dxa"/>
          </w:tcPr>
          <w:p w:rsidR="00114491" w:rsidRPr="007D1AC2" w:rsidRDefault="00114491" w:rsidP="00B55B17">
            <w:pPr>
              <w:jc w:val="both"/>
            </w:pPr>
            <w:r>
              <w:t>1</w:t>
            </w: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- общая сумма финансированных средств, направленная на обучение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  <w:r w:rsidRPr="007D1AC2">
              <w:t>тыс. руб.</w:t>
            </w:r>
          </w:p>
        </w:tc>
        <w:tc>
          <w:tcPr>
            <w:tcW w:w="1133" w:type="dxa"/>
          </w:tcPr>
          <w:p w:rsidR="00114491" w:rsidRPr="007D1AC2" w:rsidRDefault="00114491" w:rsidP="00B55B17">
            <w:pPr>
              <w:jc w:val="both"/>
            </w:pPr>
            <w:r>
              <w:t>3,00</w:t>
            </w: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  <w:r>
              <w:t>0,00</w:t>
            </w: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  <w:r w:rsidRPr="007D1AC2">
              <w:t>9.</w:t>
            </w: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Уровень травматизма: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1133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количество человек</w:t>
            </w:r>
            <w:r>
              <w:t>,</w:t>
            </w:r>
            <w:r w:rsidRPr="007D1AC2">
              <w:t xml:space="preserve"> получивших травму на рабочем месте</w:t>
            </w:r>
          </w:p>
        </w:tc>
        <w:tc>
          <w:tcPr>
            <w:tcW w:w="2126" w:type="dxa"/>
          </w:tcPr>
          <w:p w:rsidR="00114491" w:rsidRPr="007D1AC2" w:rsidRDefault="00114491" w:rsidP="00B55B17">
            <w:pPr>
              <w:jc w:val="both"/>
            </w:pPr>
            <w:r w:rsidRPr="007D1AC2">
              <w:t>человек</w:t>
            </w:r>
          </w:p>
        </w:tc>
        <w:tc>
          <w:tcPr>
            <w:tcW w:w="1133" w:type="dxa"/>
          </w:tcPr>
          <w:p w:rsidR="00114491" w:rsidRPr="007D1AC2" w:rsidRDefault="00114491" w:rsidP="00B55B17">
            <w:pPr>
              <w:jc w:val="both"/>
            </w:pPr>
            <w:r>
              <w:t>0</w:t>
            </w:r>
          </w:p>
        </w:tc>
        <w:tc>
          <w:tcPr>
            <w:tcW w:w="1134" w:type="dxa"/>
          </w:tcPr>
          <w:p w:rsidR="00114491" w:rsidRPr="007D1AC2" w:rsidRDefault="00114491" w:rsidP="00B55B17">
            <w:pPr>
              <w:jc w:val="both"/>
            </w:pPr>
            <w:r>
              <w:t>0</w:t>
            </w:r>
          </w:p>
        </w:tc>
        <w:tc>
          <w:tcPr>
            <w:tcW w:w="1844" w:type="dxa"/>
          </w:tcPr>
          <w:p w:rsidR="00114491" w:rsidRPr="007D1AC2" w:rsidRDefault="00114491" w:rsidP="00B55B17">
            <w:pPr>
              <w:jc w:val="both"/>
            </w:pP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 xml:space="preserve">меры и мероприятия по снижению уровня травматизма на рабочем </w:t>
            </w:r>
            <w:r w:rsidRPr="007D1AC2">
              <w:lastRenderedPageBreak/>
              <w:t>месте</w:t>
            </w:r>
          </w:p>
        </w:tc>
        <w:tc>
          <w:tcPr>
            <w:tcW w:w="6237" w:type="dxa"/>
            <w:gridSpan w:val="4"/>
          </w:tcPr>
          <w:p w:rsidR="00114491" w:rsidRPr="007D1AC2" w:rsidRDefault="00114491" w:rsidP="00B55B17">
            <w:pPr>
              <w:jc w:val="both"/>
            </w:pPr>
            <w:r>
              <w:lastRenderedPageBreak/>
              <w:t>Плановые инструктажи по охране труда на рабочих местах по утвержденным Инструкциям по охране труда</w:t>
            </w: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  <w:r w:rsidRPr="007D1AC2">
              <w:lastRenderedPageBreak/>
              <w:t>10</w:t>
            </w: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 xml:space="preserve">Выводы </w:t>
            </w:r>
          </w:p>
        </w:tc>
        <w:tc>
          <w:tcPr>
            <w:tcW w:w="6237" w:type="dxa"/>
            <w:gridSpan w:val="4"/>
          </w:tcPr>
          <w:p w:rsidR="00114491" w:rsidRPr="007D1AC2" w:rsidRDefault="00114491" w:rsidP="00B55B17">
            <w:pPr>
              <w:jc w:val="both"/>
            </w:pPr>
            <w:r>
              <w:t>В учреждении проведены мероприятии по улучшению условий труда и соблюдаются требования охраны труда, за исключением  ежегодных плановых медицинских осмотров.</w:t>
            </w: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  <w:r w:rsidRPr="007D1AC2">
              <w:t>11</w:t>
            </w:r>
          </w:p>
        </w:tc>
        <w:tc>
          <w:tcPr>
            <w:tcW w:w="2803" w:type="dxa"/>
          </w:tcPr>
          <w:p w:rsidR="00114491" w:rsidRPr="007D1AC2" w:rsidRDefault="00114491" w:rsidP="00B55B17">
            <w:pPr>
              <w:jc w:val="both"/>
            </w:pPr>
            <w:r w:rsidRPr="007D1AC2">
              <w:t>Предложения</w:t>
            </w:r>
          </w:p>
        </w:tc>
        <w:tc>
          <w:tcPr>
            <w:tcW w:w="6237" w:type="dxa"/>
            <w:gridSpan w:val="4"/>
          </w:tcPr>
          <w:p w:rsidR="00114491" w:rsidRPr="007D1AC2" w:rsidRDefault="00114491" w:rsidP="00C966B6">
            <w:pPr>
              <w:jc w:val="both"/>
            </w:pPr>
            <w:r>
              <w:t xml:space="preserve">Включить в  план мероприятий по охране труда  прохождение плановых медосмотров. </w:t>
            </w:r>
          </w:p>
        </w:tc>
      </w:tr>
      <w:tr w:rsidR="00114491" w:rsidRPr="007D1AC2" w:rsidTr="00B55B17">
        <w:tc>
          <w:tcPr>
            <w:tcW w:w="599" w:type="dxa"/>
          </w:tcPr>
          <w:p w:rsidR="00114491" w:rsidRPr="007D1AC2" w:rsidRDefault="00114491" w:rsidP="00B55B17">
            <w:pPr>
              <w:jc w:val="both"/>
            </w:pPr>
            <w:r w:rsidRPr="007D1AC2">
              <w:t>12</w:t>
            </w:r>
          </w:p>
        </w:tc>
        <w:tc>
          <w:tcPr>
            <w:tcW w:w="2803" w:type="dxa"/>
          </w:tcPr>
          <w:p w:rsidR="00114491" w:rsidRPr="007D1AC2" w:rsidRDefault="00114491" w:rsidP="00114491">
            <w:pPr>
              <w:jc w:val="both"/>
            </w:pPr>
            <w:r>
              <w:t xml:space="preserve">Задачи на 2018г. </w:t>
            </w:r>
          </w:p>
        </w:tc>
        <w:tc>
          <w:tcPr>
            <w:tcW w:w="6237" w:type="dxa"/>
            <w:gridSpan w:val="4"/>
          </w:tcPr>
          <w:p w:rsidR="00114491" w:rsidRPr="007D1AC2" w:rsidRDefault="00114491" w:rsidP="00A969D7">
            <w:pPr>
              <w:jc w:val="both"/>
            </w:pPr>
            <w:r>
              <w:t xml:space="preserve"> </w:t>
            </w:r>
            <w:proofErr w:type="gramStart"/>
            <w:r>
              <w:t>Проводить плановые  мероприятии по охране труда  для исключения травматизма.</w:t>
            </w:r>
            <w:proofErr w:type="gramEnd"/>
          </w:p>
        </w:tc>
      </w:tr>
    </w:tbl>
    <w:p w:rsidR="002F1543" w:rsidRDefault="002F1543" w:rsidP="00475003">
      <w:pPr>
        <w:jc w:val="center"/>
        <w:rPr>
          <w:b/>
          <w:bCs/>
          <w:sz w:val="28"/>
        </w:rPr>
      </w:pPr>
    </w:p>
    <w:p w:rsidR="00475003" w:rsidRPr="00CD30AC" w:rsidRDefault="00475003" w:rsidP="004750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Раздел </w:t>
      </w:r>
      <w:r w:rsidRPr="00CD30AC">
        <w:rPr>
          <w:b/>
          <w:bCs/>
          <w:sz w:val="28"/>
        </w:rPr>
        <w:t>4. УСЛУГИ.</w:t>
      </w:r>
    </w:p>
    <w:p w:rsidR="00475003" w:rsidRPr="00AA491C" w:rsidRDefault="00475003" w:rsidP="00475003">
      <w:pPr>
        <w:rPr>
          <w:bCs/>
        </w:rPr>
      </w:pPr>
    </w:p>
    <w:p w:rsidR="00475003" w:rsidRPr="00D41907" w:rsidRDefault="00475003" w:rsidP="00475003">
      <w:pPr>
        <w:jc w:val="center"/>
        <w:rPr>
          <w:b/>
          <w:bCs/>
          <w:sz w:val="28"/>
        </w:rPr>
      </w:pPr>
      <w:r w:rsidRPr="00D41907">
        <w:rPr>
          <w:b/>
          <w:bCs/>
          <w:sz w:val="28"/>
        </w:rPr>
        <w:t>4.1.Формы обслуживания населения</w:t>
      </w:r>
      <w:r>
        <w:rPr>
          <w:b/>
          <w:bCs/>
          <w:sz w:val="28"/>
        </w:rPr>
        <w:t>.</w:t>
      </w:r>
    </w:p>
    <w:p w:rsidR="00D53B24" w:rsidRDefault="00D53B24" w:rsidP="00D53B24">
      <w:pPr>
        <w:pStyle w:val="Standard"/>
        <w:ind w:firstLine="708"/>
        <w:jc w:val="both"/>
        <w:rPr>
          <w:rFonts w:cs="Times New Roman"/>
          <w:lang w:val="ru-RU"/>
        </w:rPr>
      </w:pPr>
      <w:r w:rsidRPr="00B21DCA">
        <w:rPr>
          <w:rFonts w:eastAsia="Times New Roman" w:cs="Times New Roman"/>
          <w:lang w:val="ru-RU"/>
        </w:rPr>
        <w:t xml:space="preserve">Учреждение осуществляет свою деятельность в соответствии с Уставом, определён режим работы удобный для посещения граждан, предоставление услуг регламентировано приказом </w:t>
      </w:r>
      <w:r w:rsidRPr="00D50B5B">
        <w:rPr>
          <w:rFonts w:cs="Times New Roman"/>
          <w:color w:val="auto"/>
          <w:lang w:val="ru-RU"/>
        </w:rPr>
        <w:t>от 0</w:t>
      </w:r>
      <w:r w:rsidR="00D50B5B" w:rsidRPr="00D50B5B">
        <w:rPr>
          <w:rFonts w:cs="Times New Roman"/>
          <w:color w:val="auto"/>
          <w:lang w:val="ru-RU"/>
        </w:rPr>
        <w:t>2</w:t>
      </w:r>
      <w:r w:rsidRPr="00D50B5B">
        <w:rPr>
          <w:rFonts w:cs="Times New Roman"/>
          <w:color w:val="auto"/>
          <w:lang w:val="ru-RU"/>
        </w:rPr>
        <w:t xml:space="preserve">. </w:t>
      </w:r>
      <w:r w:rsidR="000355BD" w:rsidRPr="00D50B5B">
        <w:rPr>
          <w:rFonts w:cs="Times New Roman"/>
          <w:color w:val="auto"/>
          <w:lang w:val="ru-RU"/>
        </w:rPr>
        <w:t>12</w:t>
      </w:r>
      <w:r w:rsidRPr="00D50B5B">
        <w:rPr>
          <w:rFonts w:cs="Times New Roman"/>
          <w:color w:val="auto"/>
          <w:lang w:val="ru-RU"/>
        </w:rPr>
        <w:t>. 201</w:t>
      </w:r>
      <w:r w:rsidR="000355BD" w:rsidRPr="00D50B5B">
        <w:rPr>
          <w:rFonts w:cs="Times New Roman"/>
          <w:color w:val="auto"/>
          <w:lang w:val="ru-RU"/>
        </w:rPr>
        <w:t>5</w:t>
      </w:r>
      <w:r w:rsidRPr="00D50B5B">
        <w:rPr>
          <w:rFonts w:cs="Times New Roman"/>
          <w:color w:val="auto"/>
          <w:lang w:val="ru-RU"/>
        </w:rPr>
        <w:t xml:space="preserve"> года № </w:t>
      </w:r>
      <w:r w:rsidR="00D50B5B" w:rsidRPr="00D50B5B">
        <w:rPr>
          <w:rFonts w:cs="Times New Roman"/>
          <w:color w:val="auto"/>
          <w:lang w:val="ru-RU"/>
        </w:rPr>
        <w:t xml:space="preserve"> 100</w:t>
      </w:r>
      <w:r w:rsidRPr="00B21DCA">
        <w:rPr>
          <w:rFonts w:cs="Times New Roman"/>
          <w:lang w:val="ru-RU"/>
        </w:rPr>
        <w:t xml:space="preserve"> </w:t>
      </w:r>
      <w:r w:rsidRPr="00B21DCA">
        <w:rPr>
          <w:rFonts w:cs="Times New Roman"/>
          <w:b/>
          <w:lang w:val="ru-RU"/>
        </w:rPr>
        <w:t>«</w:t>
      </w:r>
      <w:r w:rsidRPr="00B21DCA">
        <w:rPr>
          <w:rFonts w:cs="Times New Roman"/>
          <w:lang w:val="ru-RU"/>
        </w:rPr>
        <w:t>Об утверждении тарифов на платные услуги, ока</w:t>
      </w:r>
      <w:r w:rsidR="000355BD">
        <w:rPr>
          <w:rFonts w:cs="Times New Roman"/>
          <w:lang w:val="ru-RU"/>
        </w:rPr>
        <w:t>зываемые муниципальным  автономным</w:t>
      </w:r>
      <w:r w:rsidRPr="00B21DCA">
        <w:rPr>
          <w:rFonts w:cs="Times New Roman"/>
          <w:lang w:val="ru-RU"/>
        </w:rPr>
        <w:t xml:space="preserve"> учреждением «Краеведческий музей».</w:t>
      </w:r>
      <w:r>
        <w:rPr>
          <w:rFonts w:cs="Times New Roman"/>
          <w:lang w:val="ru-RU"/>
        </w:rPr>
        <w:t xml:space="preserve"> </w:t>
      </w:r>
    </w:p>
    <w:p w:rsidR="00D53B24" w:rsidRPr="00A942C7" w:rsidRDefault="00D53B24" w:rsidP="00D53B24">
      <w:pPr>
        <w:jc w:val="both"/>
        <w:rPr>
          <w:b/>
        </w:rPr>
      </w:pPr>
      <w:r>
        <w:rPr>
          <w:b/>
        </w:rPr>
        <w:t>Формы обслуживания населения:</w:t>
      </w:r>
    </w:p>
    <w:p w:rsidR="00D53B24" w:rsidRPr="00B21DCA" w:rsidRDefault="00D53B24" w:rsidP="00D12C5B">
      <w:pPr>
        <w:numPr>
          <w:ilvl w:val="0"/>
          <w:numId w:val="18"/>
        </w:numPr>
        <w:jc w:val="both"/>
      </w:pPr>
      <w:r w:rsidRPr="00B21DCA">
        <w:t>Индивидуальное посещение</w:t>
      </w:r>
      <w:r w:rsidR="00B976C5">
        <w:t xml:space="preserve">  музея и выставок</w:t>
      </w:r>
      <w:r w:rsidRPr="00B21DCA">
        <w:t>;</w:t>
      </w:r>
    </w:p>
    <w:p w:rsidR="00D53B24" w:rsidRPr="00B21DCA" w:rsidRDefault="00D53B24" w:rsidP="00D12C5B">
      <w:pPr>
        <w:numPr>
          <w:ilvl w:val="0"/>
          <w:numId w:val="18"/>
        </w:numPr>
        <w:jc w:val="both"/>
      </w:pPr>
      <w:r>
        <w:t>Экскурсионное обслуживание индивидуальное, групповое;</w:t>
      </w:r>
    </w:p>
    <w:p w:rsidR="00D53B24" w:rsidRDefault="00D53B24" w:rsidP="00D12C5B">
      <w:pPr>
        <w:numPr>
          <w:ilvl w:val="0"/>
          <w:numId w:val="18"/>
        </w:numPr>
        <w:jc w:val="both"/>
      </w:pPr>
      <w:r w:rsidRPr="00B21DCA">
        <w:t>Организация и проведение мероприятий;</w:t>
      </w:r>
    </w:p>
    <w:p w:rsidR="00B976C5" w:rsidRDefault="00B976C5" w:rsidP="00D12C5B">
      <w:pPr>
        <w:numPr>
          <w:ilvl w:val="0"/>
          <w:numId w:val="18"/>
        </w:numPr>
        <w:jc w:val="both"/>
      </w:pPr>
      <w:r>
        <w:t>Консультация по вопросам краеведения, методическая помощь;</w:t>
      </w:r>
    </w:p>
    <w:p w:rsidR="000355BD" w:rsidRDefault="000355BD" w:rsidP="00D12C5B">
      <w:pPr>
        <w:numPr>
          <w:ilvl w:val="0"/>
          <w:numId w:val="18"/>
        </w:numPr>
        <w:jc w:val="both"/>
      </w:pPr>
      <w:r>
        <w:t>Организация выставок с предоставлением выставочного оборудования – цена договорная;</w:t>
      </w:r>
    </w:p>
    <w:p w:rsidR="000355BD" w:rsidRPr="00B21DCA" w:rsidRDefault="000355BD" w:rsidP="00D12C5B">
      <w:pPr>
        <w:numPr>
          <w:ilvl w:val="0"/>
          <w:numId w:val="18"/>
        </w:numPr>
        <w:jc w:val="both"/>
      </w:pPr>
      <w:r>
        <w:t>Содействие в организации выставки – цена договорная.</w:t>
      </w:r>
    </w:p>
    <w:p w:rsidR="00D53B24" w:rsidRDefault="00D53B24" w:rsidP="00D12C5B">
      <w:pPr>
        <w:numPr>
          <w:ilvl w:val="0"/>
          <w:numId w:val="18"/>
        </w:numPr>
        <w:jc w:val="both"/>
      </w:pPr>
      <w:r>
        <w:t>Фотосъёмка, видеосъёмка - дополнительная платная услуга</w:t>
      </w:r>
    </w:p>
    <w:p w:rsidR="00D53B24" w:rsidRPr="00B21DCA" w:rsidRDefault="00D53B24" w:rsidP="00D53B24">
      <w:pPr>
        <w:pStyle w:val="Standard"/>
        <w:ind w:firstLine="708"/>
        <w:jc w:val="center"/>
        <w:rPr>
          <w:rFonts w:cs="Times New Roman"/>
          <w:b/>
          <w:sz w:val="22"/>
          <w:szCs w:val="22"/>
          <w:lang w:val="ru-RU"/>
        </w:rPr>
      </w:pPr>
    </w:p>
    <w:p w:rsidR="00D53B24" w:rsidRPr="00271CFA" w:rsidRDefault="00D53B24" w:rsidP="00D53B24">
      <w:pPr>
        <w:pStyle w:val="Standard"/>
        <w:ind w:firstLine="708"/>
        <w:jc w:val="center"/>
        <w:rPr>
          <w:rFonts w:cs="Times New Roman"/>
          <w:szCs w:val="22"/>
          <w:lang w:val="ru-RU"/>
        </w:rPr>
      </w:pPr>
      <w:r w:rsidRPr="00271CFA">
        <w:rPr>
          <w:rFonts w:cs="Times New Roman"/>
          <w:szCs w:val="22"/>
          <w:lang w:val="ru-RU"/>
        </w:rPr>
        <w:t>Тарифы на платные услуги</w:t>
      </w:r>
      <w:r>
        <w:rPr>
          <w:rFonts w:cs="Times New Roman"/>
          <w:szCs w:val="22"/>
          <w:lang w:val="ru-RU"/>
        </w:rPr>
        <w:t xml:space="preserve"> </w:t>
      </w:r>
      <w:r w:rsidRPr="00271CFA">
        <w:rPr>
          <w:rFonts w:cs="Times New Roman"/>
          <w:szCs w:val="22"/>
          <w:lang w:val="ru-RU"/>
        </w:rPr>
        <w:t>М</w:t>
      </w:r>
      <w:r w:rsidR="000355BD">
        <w:rPr>
          <w:rFonts w:cs="Times New Roman"/>
          <w:szCs w:val="22"/>
          <w:lang w:val="ru-RU"/>
        </w:rPr>
        <w:t>А</w:t>
      </w:r>
      <w:r w:rsidRPr="00271CFA">
        <w:rPr>
          <w:rFonts w:cs="Times New Roman"/>
          <w:szCs w:val="22"/>
          <w:lang w:val="ru-RU"/>
        </w:rPr>
        <w:t>У «Краеведческий музей»</w:t>
      </w:r>
    </w:p>
    <w:p w:rsidR="00D53B24" w:rsidRPr="00B21DCA" w:rsidRDefault="00D53B24" w:rsidP="00D53B24">
      <w:pPr>
        <w:pStyle w:val="Standard"/>
        <w:jc w:val="center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 xml:space="preserve">на основании приказа № </w:t>
      </w:r>
      <w:r w:rsidR="00A570EE" w:rsidRPr="00A570EE">
        <w:rPr>
          <w:rFonts w:cs="Times New Roman"/>
          <w:color w:val="auto"/>
          <w:szCs w:val="22"/>
          <w:lang w:val="ru-RU"/>
        </w:rPr>
        <w:t>100</w:t>
      </w:r>
      <w:r w:rsidRPr="00A570EE">
        <w:rPr>
          <w:rFonts w:cs="Times New Roman"/>
          <w:color w:val="auto"/>
          <w:szCs w:val="22"/>
          <w:lang w:val="ru-RU"/>
        </w:rPr>
        <w:t xml:space="preserve"> от 0</w:t>
      </w:r>
      <w:r w:rsidR="00A570EE" w:rsidRPr="00A570EE">
        <w:rPr>
          <w:rFonts w:cs="Times New Roman"/>
          <w:color w:val="auto"/>
          <w:szCs w:val="22"/>
          <w:lang w:val="ru-RU"/>
        </w:rPr>
        <w:t>2</w:t>
      </w:r>
      <w:r w:rsidRPr="00B21DCA">
        <w:rPr>
          <w:rFonts w:cs="Times New Roman"/>
          <w:szCs w:val="22"/>
          <w:lang w:val="ru-RU"/>
        </w:rPr>
        <w:t>.</w:t>
      </w:r>
      <w:r w:rsidR="000355BD">
        <w:rPr>
          <w:rFonts w:cs="Times New Roman"/>
          <w:szCs w:val="22"/>
          <w:lang w:val="ru-RU"/>
        </w:rPr>
        <w:t>12</w:t>
      </w:r>
      <w:r w:rsidRPr="00B21DCA">
        <w:rPr>
          <w:rFonts w:cs="Times New Roman"/>
          <w:szCs w:val="22"/>
          <w:lang w:val="ru-RU"/>
        </w:rPr>
        <w:t>.201</w:t>
      </w:r>
      <w:r w:rsidR="000355BD">
        <w:rPr>
          <w:rFonts w:cs="Times New Roman"/>
          <w:szCs w:val="22"/>
          <w:lang w:val="ru-RU"/>
        </w:rPr>
        <w:t>5</w:t>
      </w:r>
      <w:r w:rsidRPr="00B21DCA">
        <w:rPr>
          <w:rFonts w:cs="Times New Roman"/>
          <w:szCs w:val="22"/>
          <w:lang w:val="ru-RU"/>
        </w:rPr>
        <w:t xml:space="preserve"> года </w:t>
      </w:r>
    </w:p>
    <w:p w:rsidR="00D53B24" w:rsidRPr="00B21DCA" w:rsidRDefault="00D53B24" w:rsidP="00D53B24">
      <w:pPr>
        <w:pStyle w:val="Standard"/>
        <w:ind w:firstLine="708"/>
        <w:jc w:val="both"/>
        <w:rPr>
          <w:rFonts w:cs="Times New Roman"/>
          <w:sz w:val="22"/>
          <w:szCs w:val="22"/>
          <w:lang w:val="ru-RU"/>
        </w:rPr>
      </w:pPr>
    </w:p>
    <w:tbl>
      <w:tblPr>
        <w:tblW w:w="10002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8"/>
        <w:gridCol w:w="4395"/>
        <w:gridCol w:w="1417"/>
        <w:gridCol w:w="1559"/>
        <w:gridCol w:w="1843"/>
      </w:tblGrid>
      <w:tr w:rsidR="00D53B24" w:rsidRPr="00B21DCA" w:rsidTr="00AD0FF8">
        <w:tc>
          <w:tcPr>
            <w:tcW w:w="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>№</w:t>
            </w:r>
          </w:p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 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п. п.</w:t>
            </w:r>
          </w:p>
        </w:tc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Наименование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услуг</w:t>
            </w:r>
            <w:proofErr w:type="spellEnd"/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Единица измерения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941A77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21DCA">
              <w:rPr>
                <w:rFonts w:cs="Times New Roman"/>
                <w:sz w:val="22"/>
                <w:szCs w:val="22"/>
              </w:rPr>
              <w:t>Стоимость</w:t>
            </w:r>
            <w:proofErr w:type="spellEnd"/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услуги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,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  <w:r>
              <w:rPr>
                <w:rFonts w:cs="Times New Roman"/>
                <w:sz w:val="22"/>
                <w:szCs w:val="22"/>
                <w:lang w:val="ru-RU"/>
              </w:rPr>
              <w:t>р</w:t>
            </w:r>
            <w:r>
              <w:rPr>
                <w:rFonts w:cs="Times New Roman"/>
                <w:sz w:val="22"/>
                <w:szCs w:val="22"/>
              </w:rPr>
              <w:t>у</w:t>
            </w:r>
            <w:r>
              <w:rPr>
                <w:rFonts w:cs="Times New Roman"/>
                <w:sz w:val="22"/>
                <w:szCs w:val="22"/>
                <w:lang w:val="ru-RU"/>
              </w:rPr>
              <w:t>б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Документ при оплате услуг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Стоимость входного билета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Музей, Выставочный зал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proofErr w:type="spellStart"/>
            <w:r w:rsidRPr="00B21DCA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взрослых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</w:t>
            </w:r>
            <w:r w:rsidR="00D53B24" w:rsidRPr="00B21DCA">
              <w:rPr>
                <w:rFonts w:cs="Times New Roman"/>
                <w:sz w:val="22"/>
                <w:szCs w:val="22"/>
              </w:rPr>
              <w:t>,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билет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 w:rsidRPr="00B21DCA">
              <w:rPr>
                <w:rFonts w:cs="Times New Roman"/>
                <w:sz w:val="22"/>
                <w:szCs w:val="22"/>
              </w:rPr>
              <w:t>Для</w:t>
            </w:r>
            <w:proofErr w:type="spellEnd"/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детей</w:t>
            </w:r>
            <w:proofErr w:type="spellEnd"/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1 посещение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билет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Стоимость экскурсионного обслуживания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Индивидуальная экскурсия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 xml:space="preserve"> (взрослый)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1 посещение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билет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AD0FF8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экскурсия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 xml:space="preserve"> для групп (более 10 человек)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0355BD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</w:t>
            </w:r>
            <w:r w:rsidR="00D53B24"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экскурсионная путёвка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4.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 xml:space="preserve">Организация и проведение мероприятий 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для детей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путёвка</w:t>
            </w:r>
          </w:p>
        </w:tc>
      </w:tr>
      <w:tr w:rsidR="00D53B24" w:rsidRPr="00B21DCA" w:rsidTr="00AD0FF8"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5.</w:t>
            </w: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both"/>
              <w:rPr>
                <w:rFonts w:cs="Times New Roman"/>
                <w:bCs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bCs/>
                <w:sz w:val="22"/>
                <w:szCs w:val="22"/>
                <w:lang w:val="ru-RU"/>
              </w:rPr>
              <w:t>Дополнительные услуги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</w:tr>
      <w:tr w:rsidR="00D53B24" w:rsidRPr="00B21DCA" w:rsidTr="00AD0FF8">
        <w:trPr>
          <w:trHeight w:val="60"/>
        </w:trPr>
        <w:tc>
          <w:tcPr>
            <w:tcW w:w="788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4395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Фотосъёмка (фотоаппарат, сотовый телефон), видеосъёмка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</w:rPr>
            </w:pPr>
            <w:r w:rsidRPr="00B21DCA">
              <w:rPr>
                <w:rFonts w:cs="Times New Roman"/>
                <w:sz w:val="22"/>
                <w:szCs w:val="22"/>
              </w:rPr>
              <w:t xml:space="preserve">1 </w:t>
            </w:r>
            <w:proofErr w:type="spellStart"/>
            <w:r w:rsidRPr="00B21DCA">
              <w:rPr>
                <w:rFonts w:cs="Times New Roman"/>
                <w:sz w:val="22"/>
                <w:szCs w:val="22"/>
              </w:rPr>
              <w:t>посещение</w:t>
            </w:r>
            <w:proofErr w:type="spellEnd"/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3B24" w:rsidRPr="00B21DCA" w:rsidRDefault="00D53B24" w:rsidP="000355BD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>3</w:t>
            </w:r>
            <w:r w:rsidR="000355BD">
              <w:rPr>
                <w:rFonts w:cs="Times New Roman"/>
                <w:sz w:val="22"/>
                <w:szCs w:val="22"/>
                <w:lang w:val="ru-RU"/>
              </w:rPr>
              <w:t>5</w:t>
            </w:r>
            <w:r w:rsidRPr="00B21DCA">
              <w:rPr>
                <w:rFonts w:cs="Times New Roman"/>
                <w:sz w:val="22"/>
                <w:szCs w:val="22"/>
                <w:lang w:val="ru-RU"/>
              </w:rPr>
              <w:t>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3B24" w:rsidRPr="00B21DCA" w:rsidRDefault="00D53B24" w:rsidP="00AD0FF8">
            <w:pPr>
              <w:pStyle w:val="Standard"/>
              <w:snapToGrid w:val="0"/>
              <w:jc w:val="center"/>
              <w:rPr>
                <w:rFonts w:cs="Times New Roman"/>
                <w:sz w:val="22"/>
                <w:szCs w:val="22"/>
                <w:lang w:val="ru-RU"/>
              </w:rPr>
            </w:pPr>
            <w:r w:rsidRPr="00B21DCA">
              <w:rPr>
                <w:rFonts w:cs="Times New Roman"/>
                <w:sz w:val="22"/>
                <w:szCs w:val="22"/>
                <w:lang w:val="ru-RU"/>
              </w:rPr>
              <w:t xml:space="preserve">билет </w:t>
            </w:r>
          </w:p>
        </w:tc>
      </w:tr>
    </w:tbl>
    <w:p w:rsidR="00D53B24" w:rsidRPr="00B21DCA" w:rsidRDefault="00D53B24" w:rsidP="00D53B24">
      <w:pPr>
        <w:pStyle w:val="Standard"/>
        <w:jc w:val="both"/>
        <w:rPr>
          <w:rFonts w:cs="Times New Roman"/>
          <w:sz w:val="22"/>
          <w:szCs w:val="22"/>
          <w:lang w:val="ru-RU"/>
        </w:rPr>
      </w:pPr>
    </w:p>
    <w:p w:rsidR="00D53B24" w:rsidRPr="00B21DCA" w:rsidRDefault="00D53B24" w:rsidP="00D53B24">
      <w:pPr>
        <w:pStyle w:val="Standard"/>
        <w:jc w:val="both"/>
        <w:rPr>
          <w:rFonts w:cs="Times New Roman"/>
          <w:szCs w:val="22"/>
          <w:lang w:val="ru-RU"/>
        </w:rPr>
      </w:pPr>
      <w:r>
        <w:rPr>
          <w:rFonts w:cs="Times New Roman"/>
          <w:szCs w:val="22"/>
          <w:lang w:val="ru-RU"/>
        </w:rPr>
        <w:tab/>
      </w:r>
      <w:r w:rsidRPr="00B21DCA">
        <w:rPr>
          <w:rFonts w:cs="Times New Roman"/>
          <w:szCs w:val="22"/>
          <w:lang w:val="ru-RU"/>
        </w:rPr>
        <w:t>Тариф на экскурсионное обслуживание составляет плату за один академический час – 45 мин.</w:t>
      </w:r>
      <w:r>
        <w:rPr>
          <w:rFonts w:cs="Times New Roman"/>
          <w:szCs w:val="22"/>
          <w:lang w:val="ru-RU"/>
        </w:rPr>
        <w:t xml:space="preserve"> </w:t>
      </w:r>
      <w:r w:rsidRPr="00B21DCA">
        <w:rPr>
          <w:rFonts w:cs="Times New Roman"/>
          <w:szCs w:val="22"/>
          <w:lang w:val="ru-RU"/>
        </w:rPr>
        <w:t>Посещение музея для детей до 3-х лет – бесплатно.</w:t>
      </w:r>
      <w:r>
        <w:rPr>
          <w:rFonts w:cs="Times New Roman"/>
          <w:szCs w:val="22"/>
          <w:lang w:val="ru-RU"/>
        </w:rPr>
        <w:t xml:space="preserve"> </w:t>
      </w:r>
      <w:r w:rsidRPr="00B21DCA">
        <w:rPr>
          <w:rFonts w:cs="Times New Roman"/>
          <w:szCs w:val="22"/>
          <w:lang w:val="ru-RU"/>
        </w:rPr>
        <w:t>В стоимость входной платы для посетителей экскурсионное обслуживание не входит.</w:t>
      </w:r>
      <w:r>
        <w:rPr>
          <w:rFonts w:cs="Times New Roman"/>
          <w:szCs w:val="22"/>
          <w:lang w:val="ru-RU"/>
        </w:rPr>
        <w:t xml:space="preserve"> </w:t>
      </w:r>
      <w:r w:rsidRPr="00B21DCA">
        <w:rPr>
          <w:rFonts w:cs="Times New Roman"/>
          <w:szCs w:val="22"/>
          <w:lang w:val="ru-RU"/>
        </w:rPr>
        <w:t xml:space="preserve">Посещение музея для льготных категорий, установленных законодательством Российской Федерации, законодательными документами ХМАО-Югры, муниципального образования – </w:t>
      </w:r>
      <w:r w:rsidRPr="00B21DCA">
        <w:rPr>
          <w:rFonts w:cs="Times New Roman"/>
          <w:b/>
          <w:szCs w:val="22"/>
          <w:lang w:val="ru-RU"/>
        </w:rPr>
        <w:t>бесплатно: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участникам ВОВ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lastRenderedPageBreak/>
        <w:t>- не работающим инвалидам;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воинам интернационалистам;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военнослужащим Российской Армии;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сотрудникам музеев «Министерства культуры РФ»;</w:t>
      </w:r>
    </w:p>
    <w:p w:rsidR="00D53B24" w:rsidRPr="00B21DCA" w:rsidRDefault="00D53B24" w:rsidP="00D53B24">
      <w:pPr>
        <w:pStyle w:val="Standard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детям сиротам и детям, оставшимся без попечения родителей;</w:t>
      </w:r>
    </w:p>
    <w:p w:rsidR="00D53B24" w:rsidRPr="00B21DCA" w:rsidRDefault="00D53B24" w:rsidP="00D53B24">
      <w:pPr>
        <w:pStyle w:val="TableContents"/>
        <w:snapToGrid w:val="0"/>
        <w:jc w:val="both"/>
        <w:rPr>
          <w:rFonts w:cs="Times New Roman"/>
          <w:szCs w:val="22"/>
          <w:lang w:val="ru-RU"/>
        </w:rPr>
      </w:pPr>
      <w:r w:rsidRPr="00B21DCA">
        <w:rPr>
          <w:rFonts w:cs="Times New Roman"/>
          <w:szCs w:val="22"/>
          <w:lang w:val="ru-RU"/>
        </w:rPr>
        <w:t>- последняя суббота каждого месяца - день бесплатного посещения лицами, не достигшими 1</w:t>
      </w:r>
      <w:r w:rsidR="000355BD">
        <w:rPr>
          <w:rFonts w:cs="Times New Roman"/>
          <w:szCs w:val="22"/>
          <w:lang w:val="ru-RU"/>
        </w:rPr>
        <w:t>6</w:t>
      </w:r>
      <w:r w:rsidRPr="00B21DCA">
        <w:rPr>
          <w:rFonts w:cs="Times New Roman"/>
          <w:szCs w:val="22"/>
          <w:lang w:val="ru-RU"/>
        </w:rPr>
        <w:t xml:space="preserve"> лет.</w:t>
      </w:r>
    </w:p>
    <w:p w:rsidR="00475003" w:rsidRDefault="000355BD" w:rsidP="000355BD">
      <w:pPr>
        <w:jc w:val="both"/>
        <w:rPr>
          <w:bCs/>
        </w:rPr>
      </w:pPr>
      <w:r>
        <w:rPr>
          <w:bCs/>
        </w:rPr>
        <w:tab/>
        <w:t xml:space="preserve"> На протяжении  ряда лет самая востребованная  услуга – экскурсионное обслуживание - групповые экскурсии для дошкольников и школьников. </w:t>
      </w:r>
    </w:p>
    <w:p w:rsidR="000355BD" w:rsidRPr="00BA524B" w:rsidRDefault="000355BD" w:rsidP="000355BD">
      <w:pPr>
        <w:jc w:val="both"/>
        <w:rPr>
          <w:bCs/>
          <w:i/>
        </w:rPr>
      </w:pPr>
      <w:r>
        <w:rPr>
          <w:bCs/>
        </w:rPr>
        <w:tab/>
      </w:r>
      <w:r w:rsidRPr="00BA524B">
        <w:rPr>
          <w:b/>
          <w:bCs/>
          <w:i/>
        </w:rPr>
        <w:t>Оценка качества предоставления услуг  осуществляется посредством книги отзывов и предложений и опроса. За 201</w:t>
      </w:r>
      <w:r w:rsidR="00114491">
        <w:rPr>
          <w:b/>
          <w:bCs/>
          <w:i/>
        </w:rPr>
        <w:t>7</w:t>
      </w:r>
      <w:r w:rsidRPr="00BA524B">
        <w:rPr>
          <w:b/>
          <w:bCs/>
          <w:i/>
        </w:rPr>
        <w:t xml:space="preserve"> год в Книге Отзывов и предложений занесено </w:t>
      </w:r>
      <w:r w:rsidR="004B5327" w:rsidRPr="004B5327">
        <w:rPr>
          <w:b/>
          <w:bCs/>
          <w:i/>
        </w:rPr>
        <w:t>55</w:t>
      </w:r>
      <w:r w:rsidRPr="004B5327">
        <w:rPr>
          <w:b/>
          <w:bCs/>
          <w:i/>
        </w:rPr>
        <w:t xml:space="preserve">  положител</w:t>
      </w:r>
      <w:r w:rsidR="00B976C5" w:rsidRPr="004B5327">
        <w:rPr>
          <w:b/>
          <w:bCs/>
          <w:i/>
        </w:rPr>
        <w:t>ь</w:t>
      </w:r>
      <w:r w:rsidRPr="004B5327">
        <w:rPr>
          <w:b/>
          <w:bCs/>
          <w:i/>
        </w:rPr>
        <w:t>ных записей</w:t>
      </w:r>
      <w:r w:rsidR="00B976C5" w:rsidRPr="004B5327">
        <w:rPr>
          <w:bCs/>
          <w:i/>
        </w:rPr>
        <w:t>.</w:t>
      </w:r>
      <w:r w:rsidRPr="00BA524B">
        <w:rPr>
          <w:bCs/>
          <w:i/>
        </w:rPr>
        <w:t xml:space="preserve"> </w:t>
      </w:r>
    </w:p>
    <w:p w:rsidR="000355BD" w:rsidRPr="00114491" w:rsidRDefault="00114491" w:rsidP="00475003">
      <w:pPr>
        <w:rPr>
          <w:bCs/>
        </w:rPr>
      </w:pPr>
      <w:r w:rsidRPr="00114491">
        <w:rPr>
          <w:bCs/>
        </w:rPr>
        <w:t xml:space="preserve"> С 01.02.2018 года запланировано увеличение стоимости  услуг.</w:t>
      </w: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4.1.1. Стационарное обслуживание</w:t>
      </w:r>
      <w:r>
        <w:rPr>
          <w:b/>
          <w:bCs/>
        </w:rPr>
        <w:t>.</w:t>
      </w:r>
    </w:p>
    <w:p w:rsidR="00475003" w:rsidRPr="00B976C5" w:rsidRDefault="00475003" w:rsidP="00475003">
      <w:pPr>
        <w:pStyle w:val="a3"/>
        <w:rPr>
          <w:b w:val="0"/>
          <w:i/>
        </w:rPr>
      </w:pPr>
      <w:r w:rsidRPr="00B976C5">
        <w:rPr>
          <w:b w:val="0"/>
          <w:i/>
        </w:rPr>
        <w:t>Охарактеризовать изменения в структуре музея, традиционные и новые формы и направления стационарного обслуживания.</w:t>
      </w:r>
    </w:p>
    <w:p w:rsidR="00B976C5" w:rsidRPr="00306F2D" w:rsidRDefault="00D73372" w:rsidP="00306F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5FF6">
        <w:t xml:space="preserve"> </w:t>
      </w:r>
      <w:r w:rsidR="005B0493">
        <w:tab/>
      </w:r>
      <w:r w:rsidR="00425FF6" w:rsidRPr="00306F2D">
        <w:rPr>
          <w:rFonts w:ascii="Times New Roman" w:hAnsi="Times New Roman" w:cs="Times New Roman"/>
          <w:sz w:val="24"/>
          <w:szCs w:val="24"/>
        </w:rPr>
        <w:t xml:space="preserve">На протяжении многих лет в музее востребованы следующие формы </w:t>
      </w:r>
      <w:r w:rsidR="00B976C5" w:rsidRPr="00306F2D">
        <w:rPr>
          <w:rFonts w:ascii="Times New Roman" w:hAnsi="Times New Roman" w:cs="Times New Roman"/>
          <w:sz w:val="24"/>
          <w:szCs w:val="24"/>
        </w:rPr>
        <w:t>стационарного  обслуживания:</w:t>
      </w:r>
    </w:p>
    <w:p w:rsidR="00B976C5" w:rsidRPr="005E596F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6F">
        <w:rPr>
          <w:rFonts w:ascii="Times New Roman" w:hAnsi="Times New Roman" w:cs="Times New Roman"/>
          <w:sz w:val="24"/>
          <w:szCs w:val="24"/>
        </w:rPr>
        <w:t>- экскурсионное обслуживание (методическая разработка для каждой возрастной группы);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6F">
        <w:rPr>
          <w:rFonts w:ascii="Times New Roman" w:hAnsi="Times New Roman" w:cs="Times New Roman"/>
          <w:sz w:val="24"/>
          <w:szCs w:val="24"/>
        </w:rPr>
        <w:t>- индивидуальное посещение экспозиций (свободный просмотр</w:t>
      </w:r>
      <w:r w:rsidR="005E596F" w:rsidRPr="005E596F">
        <w:rPr>
          <w:rFonts w:ascii="Times New Roman" w:hAnsi="Times New Roman" w:cs="Times New Roman"/>
          <w:sz w:val="24"/>
          <w:szCs w:val="24"/>
        </w:rPr>
        <w:t>, индивидуальная экскурси</w:t>
      </w:r>
      <w:r w:rsidR="0002573F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A30807" w:rsidRPr="005E596F">
        <w:rPr>
          <w:rFonts w:ascii="Times New Roman" w:hAnsi="Times New Roman" w:cs="Times New Roman"/>
          <w:sz w:val="24"/>
          <w:szCs w:val="24"/>
        </w:rPr>
        <w:t xml:space="preserve"> </w:t>
      </w:r>
      <w:r w:rsidRPr="005E596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5E596F">
        <w:rPr>
          <w:rFonts w:ascii="Times New Roman" w:hAnsi="Times New Roman" w:cs="Times New Roman"/>
          <w:sz w:val="24"/>
          <w:szCs w:val="24"/>
        </w:rPr>
        <w:t>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викторин, игровых программ, праздников;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временных и передвижных  выставок;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материала из фондов музея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запросам;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фотографирование;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видеосъемка;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консультационная помощь при подборе м</w:t>
      </w:r>
      <w:r w:rsidR="00425FF6">
        <w:rPr>
          <w:rFonts w:ascii="Times New Roman" w:hAnsi="Times New Roman" w:cs="Times New Roman"/>
          <w:sz w:val="24"/>
          <w:szCs w:val="24"/>
        </w:rPr>
        <w:t>атериала по краеведению и  иное.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литературой;</w:t>
      </w:r>
    </w:p>
    <w:p w:rsidR="00B976C5" w:rsidRDefault="00B976C5" w:rsidP="00B976C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социальными слоями населения (пенсионеры, инвалиды).</w:t>
      </w:r>
    </w:p>
    <w:p w:rsidR="00A969D7" w:rsidRDefault="00425FF6" w:rsidP="004D1E2E">
      <w:pPr>
        <w:ind w:firstLine="708"/>
        <w:jc w:val="both"/>
        <w:rPr>
          <w:bCs/>
        </w:rPr>
      </w:pPr>
      <w:r>
        <w:rPr>
          <w:bCs/>
        </w:rPr>
        <w:t>Новые формы обслуживания в 201</w:t>
      </w:r>
      <w:r w:rsidR="00114491">
        <w:rPr>
          <w:bCs/>
        </w:rPr>
        <w:t>7</w:t>
      </w:r>
      <w:r>
        <w:rPr>
          <w:bCs/>
        </w:rPr>
        <w:t xml:space="preserve"> году не внедрялись,  совершенствовались методы  проведения экскурсий</w:t>
      </w:r>
      <w:r w:rsidR="00A969D7">
        <w:rPr>
          <w:bCs/>
        </w:rPr>
        <w:t xml:space="preserve"> и мероприятий.</w:t>
      </w:r>
      <w:r w:rsidR="004D1E2E">
        <w:rPr>
          <w:bCs/>
        </w:rPr>
        <w:t xml:space="preserve"> В 2-х залах установлены плазменные панели, позволяющие включать в экскурсионный материал  дополнительно видеоинформацию по теме экскурсии.</w:t>
      </w:r>
    </w:p>
    <w:p w:rsidR="004B5327" w:rsidRPr="00306F2D" w:rsidRDefault="002347C0" w:rsidP="004F56E8">
      <w:pPr>
        <w:shd w:val="clear" w:color="auto" w:fill="FFFFFF"/>
        <w:tabs>
          <w:tab w:val="left" w:pos="426"/>
        </w:tabs>
        <w:ind w:firstLine="709"/>
        <w:jc w:val="both"/>
      </w:pPr>
      <w:r>
        <w:rPr>
          <w:bCs/>
        </w:rPr>
        <w:t xml:space="preserve"> </w:t>
      </w:r>
      <w:r w:rsidR="004B5327">
        <w:rPr>
          <w:bCs/>
        </w:rPr>
        <w:t xml:space="preserve"> </w:t>
      </w:r>
      <w:r w:rsidR="004B5327" w:rsidRPr="00306F2D">
        <w:t>На протяжении многих лет в музее востребованы следующие формы стационарного  обслуживания:</w:t>
      </w:r>
    </w:p>
    <w:p w:rsidR="004B5327" w:rsidRPr="005E596F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6F">
        <w:rPr>
          <w:rFonts w:ascii="Times New Roman" w:hAnsi="Times New Roman" w:cs="Times New Roman"/>
          <w:sz w:val="24"/>
          <w:szCs w:val="24"/>
        </w:rPr>
        <w:t>- экскурсионное обслуживание (методическая разработка для каждой возрастной группы);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596F">
        <w:rPr>
          <w:rFonts w:ascii="Times New Roman" w:hAnsi="Times New Roman" w:cs="Times New Roman"/>
          <w:sz w:val="24"/>
          <w:szCs w:val="24"/>
        </w:rPr>
        <w:t>- индивидуальное посещение экспозиций (свободный просмотр, индивидуальная экскурси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E596F">
        <w:rPr>
          <w:rFonts w:ascii="Times New Roman" w:hAnsi="Times New Roman" w:cs="Times New Roman"/>
          <w:sz w:val="24"/>
          <w:szCs w:val="24"/>
        </w:rPr>
        <w:t>);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викторин, игровых программ, праздников;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посещение временных и передвижных  выставок;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материала из фондов музея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запросам;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фотографирование;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видеосъемка;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консультационная помощь при подборе материала по краеведению и  иное.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литературой;</w:t>
      </w:r>
    </w:p>
    <w:p w:rsidR="004B5327" w:rsidRDefault="004B5327" w:rsidP="004B532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социальными слоями населения (пенсионеры, инвалиды).</w:t>
      </w:r>
    </w:p>
    <w:p w:rsidR="004B5327" w:rsidRDefault="004B5327" w:rsidP="004B5327">
      <w:pPr>
        <w:ind w:firstLine="708"/>
        <w:jc w:val="both"/>
        <w:rPr>
          <w:bCs/>
        </w:rPr>
      </w:pPr>
      <w:r>
        <w:rPr>
          <w:bCs/>
        </w:rPr>
        <w:t>Новые формы обслуживания в 2017 году не внедрялись,  совершенствовались методы  проведения экскурсий и мероприятий. В 2-х залах установлены плазменные панели, позволяющие включать в экскурсионный материал  дополнительно видеоинформацию по теме экскурсии.</w:t>
      </w:r>
    </w:p>
    <w:p w:rsidR="004B5327" w:rsidRPr="00114491" w:rsidRDefault="004B5327" w:rsidP="004B5327">
      <w:pPr>
        <w:shd w:val="clear" w:color="auto" w:fill="FFFFFF"/>
        <w:tabs>
          <w:tab w:val="left" w:pos="426"/>
        </w:tabs>
        <w:ind w:firstLine="709"/>
        <w:jc w:val="both"/>
      </w:pPr>
      <w:r>
        <w:rPr>
          <w:bCs/>
        </w:rPr>
        <w:t xml:space="preserve"> </w:t>
      </w:r>
      <w:r w:rsidRPr="00114491">
        <w:rPr>
          <w:bCs/>
        </w:rPr>
        <w:tab/>
        <w:t xml:space="preserve">Всего проведено 204 экскурсии, </w:t>
      </w:r>
      <w:r>
        <w:t>в том числе 149</w:t>
      </w:r>
      <w:r w:rsidRPr="00114491">
        <w:t xml:space="preserve"> груп</w:t>
      </w:r>
      <w:r>
        <w:t>повых</w:t>
      </w:r>
      <w:r w:rsidR="0061441E">
        <w:t xml:space="preserve"> (2016-142)</w:t>
      </w:r>
      <w:r>
        <w:t>, в них экскурсантов – 2673 человек</w:t>
      </w:r>
      <w:r w:rsidR="0061441E">
        <w:t xml:space="preserve"> (2016 -2432)</w:t>
      </w:r>
      <w:r>
        <w:t>, из них: взрослых – 276</w:t>
      </w:r>
      <w:r w:rsidRPr="00114491">
        <w:t xml:space="preserve"> человек, дет</w:t>
      </w:r>
      <w:r>
        <w:t>ей – 2397</w:t>
      </w:r>
      <w:r w:rsidRPr="00114491">
        <w:t xml:space="preserve"> человек; </w:t>
      </w:r>
    </w:p>
    <w:p w:rsidR="004B5327" w:rsidRPr="00114491" w:rsidRDefault="004B5327" w:rsidP="004B5327">
      <w:pPr>
        <w:shd w:val="clear" w:color="auto" w:fill="FFFFFF"/>
        <w:tabs>
          <w:tab w:val="left" w:pos="426"/>
        </w:tabs>
        <w:ind w:firstLine="709"/>
        <w:jc w:val="both"/>
      </w:pPr>
      <w:r>
        <w:lastRenderedPageBreak/>
        <w:t>- 55</w:t>
      </w:r>
      <w:r w:rsidRPr="00114491">
        <w:t xml:space="preserve"> индивидуальных экскурсий, в них посетителей 146 человек, из них взрослых - 132 человека, детей – 14. </w:t>
      </w:r>
    </w:p>
    <w:p w:rsidR="004B5327" w:rsidRPr="0061441E" w:rsidRDefault="004B5327" w:rsidP="0061441E">
      <w:pPr>
        <w:ind w:firstLine="708"/>
        <w:jc w:val="both"/>
        <w:rPr>
          <w:bCs/>
        </w:rPr>
      </w:pPr>
      <w:r w:rsidRPr="0061441E">
        <w:rPr>
          <w:bCs/>
        </w:rPr>
        <w:t xml:space="preserve">В 2017 году увеличилось количество групповых экскурсий </w:t>
      </w:r>
      <w:r w:rsidR="0061441E" w:rsidRPr="0061441E">
        <w:rPr>
          <w:bCs/>
        </w:rPr>
        <w:t xml:space="preserve"> и  число экскурсантов </w:t>
      </w:r>
      <w:r w:rsidRPr="0061441E">
        <w:rPr>
          <w:bCs/>
        </w:rPr>
        <w:t xml:space="preserve">на 9% по сравнению с 2016 годом. </w:t>
      </w:r>
      <w:r w:rsidR="0061441E" w:rsidRPr="0061441E">
        <w:rPr>
          <w:bCs/>
        </w:rPr>
        <w:t xml:space="preserve"> </w:t>
      </w:r>
    </w:p>
    <w:p w:rsidR="0061441E" w:rsidRPr="0061441E" w:rsidRDefault="0061441E" w:rsidP="006144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1E">
        <w:rPr>
          <w:rFonts w:ascii="Times New Roman" w:hAnsi="Times New Roman" w:cs="Times New Roman"/>
          <w:sz w:val="24"/>
          <w:szCs w:val="24"/>
        </w:rPr>
        <w:t xml:space="preserve">В 2017 году музей изменил формат проведения мероприятий и экскурсий. В экскурсиях стали использовать дополнительный видеоматериал, а также стали использовать метод работы с детьми направленный на возможность раскрытия их потенциала знаний по предоставляемой теме. Для детей этот метод проведения экскурсий и мероприятий интересен. </w:t>
      </w:r>
    </w:p>
    <w:p w:rsidR="0061441E" w:rsidRPr="0061441E" w:rsidRDefault="0061441E" w:rsidP="006144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441E">
        <w:rPr>
          <w:rFonts w:ascii="Times New Roman" w:hAnsi="Times New Roman" w:cs="Times New Roman"/>
          <w:sz w:val="24"/>
          <w:szCs w:val="24"/>
        </w:rPr>
        <w:t>Музей впервые привлек к проведению мероприятий и акций волонтеров. Уже  сформировалась группа заинтересованных ребят в количестве 7 человек.</w:t>
      </w:r>
    </w:p>
    <w:p w:rsidR="00B976C5" w:rsidRDefault="00B976C5" w:rsidP="00475003">
      <w:pPr>
        <w:rPr>
          <w:bCs/>
        </w:rPr>
      </w:pPr>
    </w:p>
    <w:p w:rsidR="004B5327" w:rsidRPr="0018613B" w:rsidRDefault="004B5327" w:rsidP="00475003">
      <w:pPr>
        <w:rPr>
          <w:bCs/>
        </w:rPr>
      </w:pPr>
    </w:p>
    <w:p w:rsidR="00475003" w:rsidRDefault="00475003" w:rsidP="00475003">
      <w:pPr>
        <w:rPr>
          <w:b/>
          <w:bCs/>
        </w:rPr>
      </w:pPr>
      <w:r w:rsidRPr="00CD30AC">
        <w:rPr>
          <w:b/>
          <w:bCs/>
        </w:rPr>
        <w:t>4.1.2. Внестационарное обслуживание</w:t>
      </w:r>
      <w:r>
        <w:rPr>
          <w:b/>
          <w:bCs/>
        </w:rPr>
        <w:t>.</w:t>
      </w:r>
    </w:p>
    <w:p w:rsidR="002F2803" w:rsidRPr="00CD30AC" w:rsidRDefault="002F2803" w:rsidP="00475003">
      <w:pPr>
        <w:rPr>
          <w:b/>
          <w:bCs/>
        </w:rPr>
      </w:pPr>
    </w:p>
    <w:p w:rsidR="002F2803" w:rsidRDefault="002F2803" w:rsidP="005B04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формы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внестационарного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обслуживания:</w:t>
      </w:r>
    </w:p>
    <w:p w:rsidR="002F2803" w:rsidRDefault="002F2803" w:rsidP="002F2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- организация и проведение   выставок на площадках города;</w:t>
      </w:r>
    </w:p>
    <w:p w:rsidR="002F2803" w:rsidRPr="00F11249" w:rsidRDefault="002F2803" w:rsidP="002F280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09A">
        <w:rPr>
          <w:rFonts w:ascii="Times New Roman" w:hAnsi="Times New Roman" w:cs="Times New Roman"/>
          <w:sz w:val="24"/>
          <w:szCs w:val="24"/>
        </w:rPr>
        <w:t xml:space="preserve">проведение экскурсий, викторин и игровых программ в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образовательных учреждениях </w:t>
      </w:r>
      <w:r w:rsidRPr="0000209A">
        <w:rPr>
          <w:rFonts w:ascii="Times New Roman" w:hAnsi="Times New Roman" w:cs="Times New Roman"/>
          <w:sz w:val="24"/>
          <w:szCs w:val="24"/>
        </w:rPr>
        <w:t xml:space="preserve"> города.</w:t>
      </w:r>
    </w:p>
    <w:p w:rsidR="00776C1E" w:rsidRDefault="002F2803" w:rsidP="000140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30807">
        <w:rPr>
          <w:rFonts w:ascii="Times New Roman" w:hAnsi="Times New Roman" w:cs="Times New Roman"/>
          <w:sz w:val="24"/>
          <w:szCs w:val="24"/>
        </w:rPr>
        <w:t xml:space="preserve"> </w:t>
      </w:r>
      <w:r w:rsidR="00776C1E">
        <w:rPr>
          <w:rFonts w:ascii="Times New Roman" w:hAnsi="Times New Roman" w:cs="Times New Roman"/>
          <w:sz w:val="24"/>
          <w:szCs w:val="24"/>
        </w:rPr>
        <w:t xml:space="preserve">В 2017 году </w:t>
      </w:r>
      <w:r w:rsidR="00776C1E" w:rsidRPr="0091259E">
        <w:rPr>
          <w:rFonts w:ascii="Times New Roman" w:hAnsi="Times New Roman" w:cs="Times New Roman"/>
          <w:sz w:val="24"/>
          <w:szCs w:val="24"/>
        </w:rPr>
        <w:t>большей популярностью стали пользоваться  проведение тематических экскурсий и мероприятий   вне музея.  Для тематических экскурсий подготавливается экскурсионный материал со слайдами и   тематическим подбором музейных  предметов из фондов</w:t>
      </w:r>
      <w:r w:rsidR="00776C1E">
        <w:rPr>
          <w:rFonts w:ascii="Times New Roman" w:hAnsi="Times New Roman" w:cs="Times New Roman"/>
          <w:sz w:val="24"/>
          <w:szCs w:val="24"/>
        </w:rPr>
        <w:t>. В 2017</w:t>
      </w:r>
      <w:r w:rsidR="00776C1E" w:rsidRPr="0091259E">
        <w:rPr>
          <w:rFonts w:ascii="Times New Roman" w:hAnsi="Times New Roman" w:cs="Times New Roman"/>
          <w:sz w:val="24"/>
          <w:szCs w:val="24"/>
        </w:rPr>
        <w:t xml:space="preserve"> году подготовлено 2 тематических разработки, проведено 10 тематических экскурсий и 7 мероприятий вне музея, что удобно для дошкольников и младших школьников при неблагоприятных погодных условиях.</w:t>
      </w:r>
    </w:p>
    <w:p w:rsidR="00776C1E" w:rsidRDefault="00776C1E" w:rsidP="00776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«Интерактивный музей», разработана тематическая экскурсия «Знакомьтесь ханты» с интерактивными элементами. Используется одежда, игрушки, береста, посуда, все предметы выполнены традиционным способом. </w:t>
      </w:r>
    </w:p>
    <w:p w:rsidR="00776C1E" w:rsidRDefault="00776C1E" w:rsidP="00776C1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Традиционными стали стендовые культурно-образовательные выставки (мероприятия),</w:t>
      </w:r>
      <w:r w:rsidRPr="004B2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посвященные памятным датам, в 2017 году музеем подготовлено, </w:t>
      </w:r>
      <w:r w:rsidRPr="004B2334">
        <w:rPr>
          <w:rFonts w:ascii="Times New Roman" w:hAnsi="Times New Roman" w:cs="Times New Roman"/>
          <w:sz w:val="24"/>
          <w:szCs w:val="24"/>
        </w:rPr>
        <w:t>на различных площадках города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23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стендовых выставки: </w:t>
      </w:r>
    </w:p>
    <w:p w:rsidR="00776C1E" w:rsidRDefault="00776C1E" w:rsidP="00776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3 выставки «Молодежь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>
        <w:rPr>
          <w:rFonts w:ascii="Times New Roman" w:hAnsi="Times New Roman" w:cs="Times New Roman"/>
          <w:sz w:val="24"/>
          <w:szCs w:val="24"/>
        </w:rPr>
        <w:t xml:space="preserve"> века без наркотиков», в СОШ №4, в филиале политехнического колледжа и ДЦ «Этвит», в период проведения декады «ЗОЖ» в городе. В выставке использовались плакаты, выполненные студентами г. Сургута. Тематические плакаты перенесены на пластик. Плакаты переданы в дар  музея администрацией города Покачи.  В рамках проведения выставки проведены игровые мероприятия, направленные на противодействие вредным привычкам.</w:t>
      </w:r>
      <w:r w:rsidRPr="003D2A93">
        <w:rPr>
          <w:rFonts w:ascii="Times New Roman" w:hAnsi="Times New Roman" w:cs="Times New Roman"/>
          <w:sz w:val="24"/>
          <w:szCs w:val="24"/>
        </w:rPr>
        <w:t xml:space="preserve"> (259 чел.).</w:t>
      </w:r>
    </w:p>
    <w:p w:rsidR="00776C1E" w:rsidRDefault="00776C1E" w:rsidP="00776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фотовыставка из фондов музея «Город яркой судьбы Покачи!».  Выставка посвящена 25-летию города. В фотографиях показана история города и сложившиеся традиции города в холле школы искусств зала (600 чел.). На открытии выставки присутствовала губернатор ХМАО-Югры Комарова Н.В. и вице-президент НК «ЛУКОЙЛ» Алекперов В.Ю. </w:t>
      </w:r>
    </w:p>
    <w:p w:rsidR="00776C1E" w:rsidRDefault="00776C1E" w:rsidP="00776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2017 году на площадках города музей организовал </w:t>
      </w:r>
      <w:r w:rsidR="00190C78">
        <w:rPr>
          <w:rFonts w:ascii="Times New Roman" w:hAnsi="Times New Roman" w:cs="Times New Roman"/>
          <w:sz w:val="24"/>
          <w:szCs w:val="24"/>
        </w:rPr>
        <w:t>10</w:t>
      </w:r>
      <w:r w:rsidRPr="00B43B36">
        <w:rPr>
          <w:rFonts w:ascii="Times New Roman" w:hAnsi="Times New Roman" w:cs="Times New Roman"/>
          <w:sz w:val="24"/>
          <w:szCs w:val="24"/>
        </w:rPr>
        <w:t xml:space="preserve"> тематических выставок просветительского характера с привлечением музейных фондов:</w:t>
      </w:r>
    </w:p>
    <w:p w:rsidR="00776C1E" w:rsidRDefault="00776C1E" w:rsidP="00776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6C1E" w:rsidRDefault="00776C1E" w:rsidP="00776C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769"/>
        <w:gridCol w:w="4414"/>
        <w:gridCol w:w="3005"/>
        <w:gridCol w:w="1701"/>
      </w:tblGrid>
      <w:tr w:rsidR="00776C1E" w:rsidTr="00676A49">
        <w:tc>
          <w:tcPr>
            <w:tcW w:w="769" w:type="dxa"/>
          </w:tcPr>
          <w:p w:rsidR="00776C1E" w:rsidRDefault="00776C1E" w:rsidP="00676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414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выставки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проведения, место 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Охват, чел.</w:t>
            </w:r>
          </w:p>
        </w:tc>
      </w:tr>
      <w:tr w:rsidR="00776C1E" w:rsidTr="00676A49">
        <w:tc>
          <w:tcPr>
            <w:tcW w:w="769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14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забавы» (этнографическая коллекция)</w:t>
            </w:r>
          </w:p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чума и его обустройство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25.02.2017 городские  спортивные состязания  на улице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776C1E" w:rsidTr="00676A49">
        <w:tc>
          <w:tcPr>
            <w:tcW w:w="769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14" w:type="dxa"/>
          </w:tcPr>
          <w:p w:rsidR="00776C1E" w:rsidRPr="00C174A2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74A2">
              <w:rPr>
                <w:rFonts w:ascii="Times New Roman" w:hAnsi="Times New Roman" w:cs="Times New Roman"/>
                <w:sz w:val="24"/>
                <w:szCs w:val="24"/>
              </w:rPr>
              <w:t>Молодежь 21 века против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стендовая выставка, планшеты</w:t>
            </w:r>
          </w:p>
        </w:tc>
        <w:tc>
          <w:tcPr>
            <w:tcW w:w="3005" w:type="dxa"/>
          </w:tcPr>
          <w:p w:rsidR="00776C1E" w:rsidRDefault="00776C1E" w:rsidP="00190C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17.03.2017 – колледж, 28</w:t>
            </w:r>
            <w:r w:rsidRPr="00C174A2">
              <w:rPr>
                <w:rFonts w:ascii="Times New Roman" w:hAnsi="Times New Roman" w:cs="Times New Roman"/>
                <w:sz w:val="24"/>
                <w:szCs w:val="24"/>
              </w:rPr>
              <w:t>.03.2017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СОШ  №4,»</w:t>
            </w:r>
          </w:p>
        </w:tc>
        <w:tc>
          <w:tcPr>
            <w:tcW w:w="1701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90C78" w:rsidTr="00676A49">
        <w:tc>
          <w:tcPr>
            <w:tcW w:w="769" w:type="dxa"/>
          </w:tcPr>
          <w:p w:rsidR="00190C78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14" w:type="dxa"/>
          </w:tcPr>
          <w:p w:rsidR="00190C78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74A2">
              <w:rPr>
                <w:rFonts w:ascii="Times New Roman" w:hAnsi="Times New Roman" w:cs="Times New Roman"/>
                <w:sz w:val="24"/>
                <w:szCs w:val="24"/>
              </w:rPr>
              <w:t>Молодежь 21 века против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стендовая выставка, планшеты</w:t>
            </w:r>
          </w:p>
        </w:tc>
        <w:tc>
          <w:tcPr>
            <w:tcW w:w="3005" w:type="dxa"/>
          </w:tcPr>
          <w:p w:rsidR="00190C78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19.06 - 20.06.2017 – ДЦ «Этвит</w:t>
            </w:r>
          </w:p>
        </w:tc>
        <w:tc>
          <w:tcPr>
            <w:tcW w:w="1701" w:type="dxa"/>
          </w:tcPr>
          <w:p w:rsidR="00190C78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</w:tr>
      <w:tr w:rsidR="00776C1E" w:rsidTr="00676A49">
        <w:tc>
          <w:tcPr>
            <w:tcW w:w="769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414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передвижная выставка по традиционным развивающим игрушкам ханты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01.06.2017, городская площадь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776C1E" w:rsidTr="00676A49">
        <w:tc>
          <w:tcPr>
            <w:tcW w:w="769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14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D">
              <w:rPr>
                <w:rFonts w:ascii="Times New Roman" w:hAnsi="Times New Roman" w:cs="Times New Roman"/>
                <w:sz w:val="24"/>
                <w:szCs w:val="24"/>
              </w:rPr>
              <w:t>«Сказы у домашнего очага «</w:t>
            </w:r>
            <w:proofErr w:type="spellStart"/>
            <w:r w:rsidRPr="00CF510D">
              <w:rPr>
                <w:rFonts w:ascii="Times New Roman" w:hAnsi="Times New Roman" w:cs="Times New Roman"/>
                <w:sz w:val="24"/>
                <w:szCs w:val="24"/>
              </w:rPr>
              <w:t>Котнай</w:t>
            </w:r>
            <w:proofErr w:type="spellEnd"/>
            <w:r w:rsidRPr="00CF5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510D">
              <w:rPr>
                <w:rFonts w:ascii="Times New Roman" w:hAnsi="Times New Roman" w:cs="Times New Roman"/>
                <w:sz w:val="24"/>
                <w:szCs w:val="24"/>
              </w:rPr>
              <w:t>монч</w:t>
            </w:r>
            <w:proofErr w:type="spellEnd"/>
            <w:r w:rsidRPr="00CF5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F510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М</w:t>
            </w:r>
            <w:r w:rsidRPr="00CF510D">
              <w:rPr>
                <w:rFonts w:ascii="Times New Roman" w:hAnsi="Times New Roman" w:cs="Times New Roman"/>
                <w:sz w:val="24"/>
                <w:szCs w:val="24"/>
              </w:rPr>
              <w:t>еждународному  дню коренных народов  мира в рамках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«Будем знакомы»  (этнографическая коллекция)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09.08.2017, городская площадь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76C1E" w:rsidTr="00676A49">
        <w:tc>
          <w:tcPr>
            <w:tcW w:w="769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14" w:type="dxa"/>
          </w:tcPr>
          <w:p w:rsidR="00776C1E" w:rsidRPr="00CF510D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10D">
              <w:rPr>
                <w:rFonts w:ascii="Times New Roman" w:hAnsi="Times New Roman" w:cs="Times New Roman"/>
                <w:sz w:val="24"/>
                <w:szCs w:val="24"/>
              </w:rPr>
              <w:t>«Игры народов Севера», посвященная Международному  дню коренных народов  мира в рамках акции «Будем знакомы»  (этнографическая коллекция)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09.08.2017, городская площадь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776C1E" w:rsidTr="00676A49">
        <w:tc>
          <w:tcPr>
            <w:tcW w:w="769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14" w:type="dxa"/>
          </w:tcPr>
          <w:p w:rsidR="00776C1E" w:rsidRPr="00D01931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Хантыйский дворик»  (этнографическая коллекция)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07.09.2017, площадка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Покачевском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Арбате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776C1E" w:rsidTr="00676A49">
        <w:tc>
          <w:tcPr>
            <w:tcW w:w="769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14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Фотовыставка «Город яркой судьбы – Покачи»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07.09.2017 , ДШИ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776C1E" w:rsidTr="00676A49">
        <w:tc>
          <w:tcPr>
            <w:tcW w:w="769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14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к празднику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Байрам»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19.03.2017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4814">
              <w:rPr>
                <w:rFonts w:ascii="Times New Roman" w:hAnsi="Times New Roman" w:cs="Times New Roman"/>
              </w:rPr>
              <w:t>предоставляли материал для выставки для общественной организации на праздник)</w:t>
            </w:r>
          </w:p>
        </w:tc>
      </w:tr>
      <w:tr w:rsidR="00776C1E" w:rsidTr="00676A49">
        <w:tc>
          <w:tcPr>
            <w:tcW w:w="769" w:type="dxa"/>
          </w:tcPr>
          <w:p w:rsidR="00776C1E" w:rsidRDefault="00190C78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14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Передвижная выставка «Где родился, там и пригодился» в г. Ханты-Мансийск «Ученик года»</w:t>
            </w:r>
          </w:p>
        </w:tc>
        <w:tc>
          <w:tcPr>
            <w:tcW w:w="3005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11.03.2017</w:t>
            </w:r>
          </w:p>
        </w:tc>
        <w:tc>
          <w:tcPr>
            <w:tcW w:w="1701" w:type="dxa"/>
          </w:tcPr>
          <w:p w:rsidR="00776C1E" w:rsidRDefault="00776C1E" w:rsidP="00676A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807" w:rsidRPr="00F018DE" w:rsidRDefault="00F018DE" w:rsidP="00F018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18DE">
        <w:rPr>
          <w:rFonts w:ascii="Times New Roman" w:hAnsi="Times New Roman" w:cs="Times New Roman"/>
          <w:sz w:val="24"/>
          <w:szCs w:val="24"/>
        </w:rPr>
        <w:t xml:space="preserve">Доля от общего количества пользователей услуг, полученных от </w:t>
      </w:r>
      <w:proofErr w:type="spellStart"/>
      <w:r w:rsidRPr="00F018DE">
        <w:rPr>
          <w:rFonts w:ascii="Times New Roman" w:hAnsi="Times New Roman" w:cs="Times New Roman"/>
          <w:sz w:val="24"/>
          <w:szCs w:val="24"/>
        </w:rPr>
        <w:t>внестационарных</w:t>
      </w:r>
      <w:proofErr w:type="spellEnd"/>
      <w:r w:rsidRPr="00F018DE">
        <w:rPr>
          <w:rFonts w:ascii="Times New Roman" w:hAnsi="Times New Roman" w:cs="Times New Roman"/>
          <w:sz w:val="24"/>
          <w:szCs w:val="24"/>
        </w:rPr>
        <w:t xml:space="preserve">  форм обслуживание (участников выставок) </w:t>
      </w:r>
      <w:r w:rsidRPr="00137FC1">
        <w:rPr>
          <w:rFonts w:ascii="Times New Roman" w:hAnsi="Times New Roman" w:cs="Times New Roman"/>
          <w:sz w:val="24"/>
          <w:szCs w:val="24"/>
        </w:rPr>
        <w:t xml:space="preserve">составляет  </w:t>
      </w:r>
      <w:r w:rsidR="00137FC1" w:rsidRPr="00137FC1">
        <w:rPr>
          <w:rFonts w:ascii="Times New Roman" w:hAnsi="Times New Roman" w:cs="Times New Roman"/>
          <w:sz w:val="24"/>
          <w:szCs w:val="24"/>
        </w:rPr>
        <w:t>36,3</w:t>
      </w:r>
      <w:r w:rsidRPr="00137FC1">
        <w:rPr>
          <w:rFonts w:ascii="Times New Roman" w:hAnsi="Times New Roman" w:cs="Times New Roman"/>
          <w:sz w:val="24"/>
          <w:szCs w:val="24"/>
        </w:rPr>
        <w:t>%.</w:t>
      </w:r>
    </w:p>
    <w:p w:rsidR="00F018DE" w:rsidRDefault="00F018DE" w:rsidP="00475003">
      <w:pPr>
        <w:rPr>
          <w:b/>
          <w:bCs/>
        </w:rPr>
      </w:pP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4.1.3. Удаленный доступ к собственным ресурсам</w:t>
      </w:r>
      <w:r>
        <w:rPr>
          <w:b/>
          <w:bCs/>
        </w:rPr>
        <w:t>.</w:t>
      </w:r>
    </w:p>
    <w:p w:rsidR="0029356B" w:rsidRDefault="000507F5" w:rsidP="0029356B">
      <w:pPr>
        <w:ind w:firstLine="708"/>
        <w:jc w:val="both"/>
        <w:rPr>
          <w:bCs/>
        </w:rPr>
      </w:pPr>
      <w:r>
        <w:rPr>
          <w:bCs/>
        </w:rPr>
        <w:t xml:space="preserve">В музее  в 2014 году разработан сайт  МАУ «Краеведческий музей» </w:t>
      </w:r>
    </w:p>
    <w:p w:rsidR="0029356B" w:rsidRDefault="0029356B" w:rsidP="0029356B">
      <w:pPr>
        <w:ind w:firstLine="708"/>
        <w:jc w:val="both"/>
        <w:rPr>
          <w:rFonts w:eastAsia="Arial Unicode MS"/>
          <w:spacing w:val="-2"/>
          <w:kern w:val="2"/>
        </w:rPr>
      </w:pPr>
      <w:proofErr w:type="gramStart"/>
      <w:r>
        <w:rPr>
          <w:rFonts w:eastAsia="Arial Unicode MS"/>
          <w:spacing w:val="-2"/>
          <w:kern w:val="2"/>
          <w:lang w:val="en-US"/>
        </w:rPr>
        <w:t>www</w:t>
      </w:r>
      <w:proofErr w:type="gramEnd"/>
      <w:r w:rsidRPr="0029356B">
        <w:rPr>
          <w:rFonts w:eastAsia="Arial Unicode MS"/>
          <w:spacing w:val="-2"/>
          <w:kern w:val="2"/>
        </w:rPr>
        <w:t xml:space="preserve">. </w:t>
      </w:r>
      <w:proofErr w:type="spellStart"/>
      <w:proofErr w:type="gramStart"/>
      <w:r>
        <w:rPr>
          <w:rFonts w:eastAsia="Arial Unicode MS"/>
          <w:spacing w:val="-2"/>
          <w:kern w:val="2"/>
          <w:lang w:val="en-US"/>
        </w:rPr>
        <w:t>museumpokachi</w:t>
      </w:r>
      <w:proofErr w:type="spellEnd"/>
      <w:r w:rsidRPr="0029356B">
        <w:rPr>
          <w:rFonts w:eastAsia="Arial Unicode MS"/>
          <w:spacing w:val="-2"/>
          <w:kern w:val="2"/>
        </w:rPr>
        <w:t>.</w:t>
      </w:r>
      <w:proofErr w:type="spellStart"/>
      <w:r>
        <w:rPr>
          <w:rFonts w:eastAsia="Arial Unicode MS"/>
          <w:spacing w:val="-2"/>
          <w:kern w:val="2"/>
          <w:lang w:val="en-US"/>
        </w:rPr>
        <w:t>ru</w:t>
      </w:r>
      <w:proofErr w:type="spellEnd"/>
      <w:proofErr w:type="gramEnd"/>
      <w:r w:rsidRPr="0029356B">
        <w:rPr>
          <w:rFonts w:eastAsia="Arial Unicode MS"/>
          <w:spacing w:val="-2"/>
          <w:kern w:val="2"/>
        </w:rPr>
        <w:t xml:space="preserve"> </w:t>
      </w:r>
      <w:r>
        <w:rPr>
          <w:rFonts w:eastAsia="Arial Unicode MS"/>
          <w:spacing w:val="-2"/>
          <w:kern w:val="2"/>
        </w:rPr>
        <w:t xml:space="preserve">  специалистами   ООО «интернет -лаборатории «</w:t>
      </w:r>
      <w:proofErr w:type="spellStart"/>
      <w:r>
        <w:rPr>
          <w:rFonts w:eastAsia="Arial Unicode MS"/>
          <w:spacing w:val="-2"/>
          <w:kern w:val="2"/>
        </w:rPr>
        <w:t>Делиссимо</w:t>
      </w:r>
      <w:proofErr w:type="spellEnd"/>
      <w:r>
        <w:rPr>
          <w:rFonts w:eastAsia="Arial Unicode MS"/>
          <w:spacing w:val="-2"/>
          <w:kern w:val="2"/>
        </w:rPr>
        <w:t xml:space="preserve">» </w:t>
      </w:r>
      <w:proofErr w:type="spellStart"/>
      <w:r>
        <w:rPr>
          <w:rFonts w:eastAsia="Arial Unicode MS"/>
          <w:spacing w:val="-2"/>
          <w:kern w:val="2"/>
        </w:rPr>
        <w:t>г.Сургут</w:t>
      </w:r>
      <w:proofErr w:type="spellEnd"/>
      <w:r>
        <w:rPr>
          <w:rFonts w:eastAsia="Arial Unicode MS"/>
          <w:spacing w:val="-2"/>
          <w:kern w:val="2"/>
        </w:rPr>
        <w:t xml:space="preserve">. Техническая поддержка осуществлялась в первый год. Консультация  специалистов по необходимости. В 2016 году сайт модернизировали, включили версию для </w:t>
      </w:r>
      <w:proofErr w:type="gramStart"/>
      <w:r>
        <w:rPr>
          <w:rFonts w:eastAsia="Arial Unicode MS"/>
          <w:spacing w:val="-2"/>
          <w:kern w:val="2"/>
        </w:rPr>
        <w:t>слабовидящих</w:t>
      </w:r>
      <w:proofErr w:type="gramEnd"/>
      <w:r>
        <w:rPr>
          <w:rFonts w:eastAsia="Arial Unicode MS"/>
          <w:spacing w:val="-2"/>
          <w:kern w:val="2"/>
        </w:rPr>
        <w:t>.</w:t>
      </w:r>
      <w:r w:rsidR="004D1E2E">
        <w:rPr>
          <w:rFonts w:eastAsia="Arial Unicode MS"/>
          <w:spacing w:val="-2"/>
          <w:kern w:val="2"/>
        </w:rPr>
        <w:t xml:space="preserve"> В 2017 году  </w:t>
      </w:r>
      <w:r w:rsidR="004D1E2E" w:rsidRPr="00137FC1">
        <w:rPr>
          <w:rFonts w:eastAsia="Arial Unicode MS"/>
          <w:spacing w:val="-2"/>
          <w:kern w:val="2"/>
        </w:rPr>
        <w:t>оплачены</w:t>
      </w:r>
      <w:r w:rsidR="00137FC1" w:rsidRPr="00137FC1">
        <w:rPr>
          <w:rFonts w:eastAsia="Arial Unicode MS"/>
          <w:spacing w:val="-2"/>
          <w:kern w:val="2"/>
        </w:rPr>
        <w:t xml:space="preserve"> услуги по продлению регистрации доменного имени сайта  музея и услуги по продлению хостинга </w:t>
      </w:r>
      <w:r w:rsidR="004D1E2E" w:rsidRPr="00137FC1">
        <w:rPr>
          <w:rFonts w:eastAsia="Arial Unicode MS"/>
          <w:spacing w:val="-2"/>
          <w:kern w:val="2"/>
        </w:rPr>
        <w:t xml:space="preserve"> </w:t>
      </w:r>
      <w:r w:rsidR="00137FC1">
        <w:rPr>
          <w:rFonts w:eastAsia="Arial Unicode MS"/>
          <w:spacing w:val="-2"/>
          <w:kern w:val="2"/>
        </w:rPr>
        <w:t xml:space="preserve">сроком на 5 лет. </w:t>
      </w:r>
      <w:r w:rsidR="004D1E2E">
        <w:rPr>
          <w:rFonts w:eastAsia="Arial Unicode MS"/>
          <w:spacing w:val="-2"/>
          <w:kern w:val="2"/>
        </w:rPr>
        <w:t xml:space="preserve"> Договор </w:t>
      </w:r>
      <w:r w:rsidR="00137FC1">
        <w:rPr>
          <w:rFonts w:eastAsia="Arial Unicode MS"/>
          <w:spacing w:val="-2"/>
          <w:kern w:val="2"/>
        </w:rPr>
        <w:t xml:space="preserve"> ИП </w:t>
      </w:r>
      <w:r w:rsidR="004D1E2E">
        <w:rPr>
          <w:rFonts w:eastAsia="Arial Unicode MS"/>
          <w:spacing w:val="-2"/>
          <w:kern w:val="2"/>
        </w:rPr>
        <w:t>Кочнева</w:t>
      </w:r>
      <w:r w:rsidR="00137FC1">
        <w:rPr>
          <w:rFonts w:eastAsia="Arial Unicode MS"/>
          <w:spacing w:val="-2"/>
          <w:kern w:val="2"/>
        </w:rPr>
        <w:t xml:space="preserve"> И.М.</w:t>
      </w:r>
      <w:r w:rsidR="004D1E2E">
        <w:rPr>
          <w:rFonts w:eastAsia="Arial Unicode MS"/>
          <w:spacing w:val="-2"/>
          <w:kern w:val="2"/>
        </w:rPr>
        <w:t>.</w:t>
      </w:r>
    </w:p>
    <w:p w:rsidR="00D60161" w:rsidRDefault="00D60161" w:rsidP="00D60161">
      <w:pPr>
        <w:ind w:firstLine="708"/>
        <w:jc w:val="both"/>
        <w:rPr>
          <w:rFonts w:eastAsia="Arial Unicode MS"/>
          <w:spacing w:val="-2"/>
          <w:kern w:val="2"/>
        </w:rPr>
      </w:pPr>
      <w:proofErr w:type="gramStart"/>
      <w:r>
        <w:rPr>
          <w:rFonts w:eastAsia="Arial Unicode MS"/>
          <w:spacing w:val="-2"/>
          <w:kern w:val="2"/>
        </w:rPr>
        <w:t>На сайте размещены страницы: о музее, документы, фонды, экспозиции, выставки, новости, фотогалерея</w:t>
      </w:r>
      <w:r w:rsidR="00DF086B">
        <w:rPr>
          <w:rFonts w:eastAsia="Arial Unicode MS"/>
          <w:spacing w:val="-2"/>
          <w:kern w:val="2"/>
        </w:rPr>
        <w:t>, отзывы, контактная</w:t>
      </w:r>
      <w:r>
        <w:rPr>
          <w:rFonts w:eastAsia="Arial Unicode MS"/>
          <w:spacing w:val="-2"/>
          <w:kern w:val="2"/>
        </w:rPr>
        <w:t xml:space="preserve"> информация.</w:t>
      </w:r>
      <w:proofErr w:type="gramEnd"/>
      <w:r>
        <w:rPr>
          <w:rFonts w:eastAsia="Arial Unicode MS"/>
          <w:spacing w:val="-2"/>
          <w:kern w:val="2"/>
        </w:rPr>
        <w:t xml:space="preserve"> Через сайт можно записаться на экскурсию и оставить отзыв.</w:t>
      </w:r>
      <w:r w:rsidR="00DF086B">
        <w:rPr>
          <w:rFonts w:eastAsia="Arial Unicode MS"/>
          <w:spacing w:val="-2"/>
          <w:kern w:val="2"/>
        </w:rPr>
        <w:t xml:space="preserve"> </w:t>
      </w:r>
      <w:r w:rsidR="004D1E2E">
        <w:rPr>
          <w:rFonts w:eastAsia="Arial Unicode MS"/>
          <w:spacing w:val="-2"/>
          <w:kern w:val="2"/>
        </w:rPr>
        <w:t xml:space="preserve">В 2017 году  на сайте установлена версия виртуальный тур по музею.  </w:t>
      </w:r>
    </w:p>
    <w:p w:rsidR="0029356B" w:rsidRDefault="0029356B" w:rsidP="00D60161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>В музее размещение информации</w:t>
      </w:r>
      <w:r w:rsidRPr="0029356B">
        <w:rPr>
          <w:rFonts w:eastAsia="Arial Unicode MS"/>
          <w:spacing w:val="-2"/>
          <w:kern w:val="2"/>
        </w:rPr>
        <w:t xml:space="preserve"> </w:t>
      </w:r>
      <w:r>
        <w:rPr>
          <w:rFonts w:eastAsia="Arial Unicode MS"/>
          <w:spacing w:val="-2"/>
          <w:kern w:val="2"/>
        </w:rPr>
        <w:t xml:space="preserve">на сайте,  закреплено за специалистом </w:t>
      </w:r>
      <w:r w:rsidR="00D60161">
        <w:rPr>
          <w:rFonts w:eastAsia="Arial Unicode MS"/>
          <w:spacing w:val="-2"/>
          <w:kern w:val="2"/>
        </w:rPr>
        <w:t xml:space="preserve"> (</w:t>
      </w:r>
      <w:r w:rsidR="004D1E2E">
        <w:rPr>
          <w:rFonts w:eastAsia="Arial Unicode MS"/>
          <w:spacing w:val="-2"/>
          <w:kern w:val="2"/>
        </w:rPr>
        <w:t>специалист по экспозиционной и выставочной деятельности)</w:t>
      </w:r>
      <w:r w:rsidR="00D60161">
        <w:rPr>
          <w:rFonts w:eastAsia="Arial Unicode MS"/>
          <w:spacing w:val="-2"/>
          <w:kern w:val="2"/>
        </w:rPr>
        <w:t xml:space="preserve"> </w:t>
      </w:r>
      <w:r>
        <w:rPr>
          <w:rFonts w:eastAsia="Arial Unicode MS"/>
          <w:spacing w:val="-2"/>
          <w:kern w:val="2"/>
        </w:rPr>
        <w:t>по приказу. Специалист систематически размещает информацию о проведенных мероприятиях, плановых мероприятиях</w:t>
      </w:r>
      <w:r w:rsidR="003376A4" w:rsidRPr="003376A4">
        <w:t xml:space="preserve"> </w:t>
      </w:r>
      <w:r w:rsidR="003376A4">
        <w:t xml:space="preserve">на Портал Музеи Югры и официальный сайт музея. Также направляет информацию в управление культуры, спорта и молодежной политики для размещения на </w:t>
      </w:r>
      <w:r w:rsidR="003376A4" w:rsidRPr="003376A4">
        <w:t xml:space="preserve"> </w:t>
      </w:r>
      <w:r w:rsidR="003376A4">
        <w:t>городском сайте администрации города в разделе культура.</w:t>
      </w:r>
      <w:r w:rsidR="003376A4">
        <w:tab/>
        <w:t xml:space="preserve"> </w:t>
      </w:r>
      <w:r w:rsidR="00D60161">
        <w:rPr>
          <w:rFonts w:eastAsia="Arial Unicode MS"/>
          <w:spacing w:val="-2"/>
          <w:kern w:val="2"/>
        </w:rPr>
        <w:t xml:space="preserve"> Ежедневно просматривает сайт.</w:t>
      </w:r>
      <w:r>
        <w:rPr>
          <w:rFonts w:eastAsia="Arial Unicode MS"/>
          <w:spacing w:val="-2"/>
          <w:kern w:val="2"/>
        </w:rPr>
        <w:t xml:space="preserve"> Размещает   официальные документы согласно требованиям. </w:t>
      </w:r>
      <w:r w:rsidR="00D60161">
        <w:rPr>
          <w:rFonts w:eastAsia="Arial Unicode MS"/>
          <w:spacing w:val="-2"/>
          <w:kern w:val="2"/>
        </w:rPr>
        <w:t>Информацию о мероприятиях также специалист готовит самостоятельно.</w:t>
      </w:r>
    </w:p>
    <w:p w:rsidR="00D60161" w:rsidRDefault="00D60161" w:rsidP="002C2862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 xml:space="preserve">Чаще всего осуществляется наполнение страниц экспозиции, выставки, новости. </w:t>
      </w:r>
      <w:r w:rsidR="002C2862">
        <w:rPr>
          <w:rFonts w:eastAsia="Arial Unicode MS"/>
          <w:spacing w:val="-2"/>
          <w:kern w:val="2"/>
        </w:rPr>
        <w:t xml:space="preserve"> В разделе фонды выгружены оцифрованные с описанием коллекции по: этнографии, естественной, живописи, исторической, археологической. </w:t>
      </w:r>
    </w:p>
    <w:p w:rsidR="00D60161" w:rsidRDefault="00DF086B" w:rsidP="0029356B">
      <w:pPr>
        <w:ind w:firstLine="708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>Отдельный сервер отсутствует.</w:t>
      </w:r>
    </w:p>
    <w:p w:rsidR="00C73A4A" w:rsidRDefault="00C73A4A" w:rsidP="0029356B">
      <w:pPr>
        <w:ind w:firstLine="708"/>
        <w:rPr>
          <w:rFonts w:eastAsia="Arial Unicode MS"/>
          <w:spacing w:val="-2"/>
          <w:kern w:val="2"/>
        </w:rPr>
      </w:pPr>
    </w:p>
    <w:p w:rsidR="00475003" w:rsidRPr="00D41907" w:rsidRDefault="00475003" w:rsidP="0029356B">
      <w:pPr>
        <w:rPr>
          <w:b/>
          <w:bCs/>
          <w:sz w:val="28"/>
        </w:rPr>
      </w:pPr>
      <w:r w:rsidRPr="00D41907">
        <w:rPr>
          <w:b/>
          <w:bCs/>
          <w:sz w:val="28"/>
        </w:rPr>
        <w:lastRenderedPageBreak/>
        <w:t>4.2. Обслуживание отдельных групп и категорий посетителей</w:t>
      </w:r>
      <w:r>
        <w:rPr>
          <w:b/>
          <w:bCs/>
          <w:sz w:val="28"/>
        </w:rPr>
        <w:t>.</w:t>
      </w:r>
    </w:p>
    <w:p w:rsidR="00475003" w:rsidRDefault="00475003" w:rsidP="00475003">
      <w:pPr>
        <w:pStyle w:val="a3"/>
        <w:rPr>
          <w:b w:val="0"/>
        </w:rPr>
      </w:pPr>
    </w:p>
    <w:p w:rsidR="00475003" w:rsidRPr="00CD30AC" w:rsidRDefault="00475003" w:rsidP="00475003">
      <w:pPr>
        <w:pStyle w:val="a3"/>
      </w:pPr>
      <w:r w:rsidRPr="00CD30AC">
        <w:rPr>
          <w:bCs w:val="0"/>
        </w:rPr>
        <w:t>4</w:t>
      </w:r>
      <w:r w:rsidRPr="00CD30AC">
        <w:t>.2.1. Работа с людьми с ограничениями жизнедеятельности</w:t>
      </w:r>
    </w:p>
    <w:p w:rsidR="003376A4" w:rsidRDefault="003376A4" w:rsidP="003376A4">
      <w:pPr>
        <w:jc w:val="both"/>
      </w:pPr>
      <w:r>
        <w:tab/>
        <w:t>В музее на протяжении многих лет осуществляется работа</w:t>
      </w:r>
      <w:r w:rsidR="00DF086B">
        <w:t xml:space="preserve">  по программе «Шаг на встречу» </w:t>
      </w:r>
      <w:r w:rsidR="00245753">
        <w:t xml:space="preserve">  в</w:t>
      </w:r>
      <w:r w:rsidR="00D87428">
        <w:t xml:space="preserve">начале </w:t>
      </w:r>
      <w:r w:rsidR="00E01629">
        <w:t xml:space="preserve"> это было </w:t>
      </w:r>
      <w:r w:rsidR="00D87428">
        <w:t>с детьми –</w:t>
      </w:r>
      <w:r w:rsidR="00E01629">
        <w:t xml:space="preserve"> </w:t>
      </w:r>
      <w:r w:rsidR="00D87428">
        <w:t>инвалидами</w:t>
      </w:r>
      <w:r w:rsidR="00E01629">
        <w:t>. Они</w:t>
      </w:r>
      <w:r w:rsidR="00D87428">
        <w:t xml:space="preserve"> выросли, поэтому</w:t>
      </w:r>
      <w:r>
        <w:t xml:space="preserve"> с группой молодых инвалидов в возрасте от 18 лет до 30 </w:t>
      </w:r>
      <w:r w:rsidR="00424749">
        <w:t xml:space="preserve">с интеллектуальными отклонениями, но </w:t>
      </w:r>
      <w:r>
        <w:t xml:space="preserve">имеющие  навыки самообслуживания и не </w:t>
      </w:r>
      <w:r w:rsidR="00E60603">
        <w:t>ограниченные</w:t>
      </w:r>
      <w:r>
        <w:t xml:space="preserve"> в передвижении</w:t>
      </w:r>
      <w:r w:rsidR="00E60603">
        <w:t>.</w:t>
      </w:r>
      <w:r w:rsidR="00424749" w:rsidRPr="00424749">
        <w:t xml:space="preserve"> </w:t>
      </w:r>
      <w:r w:rsidR="00E60603">
        <w:t>Всего</w:t>
      </w:r>
      <w:r w:rsidR="00424749">
        <w:t xml:space="preserve"> 12 человек.</w:t>
      </w:r>
      <w:r>
        <w:t xml:space="preserve"> </w:t>
      </w:r>
      <w:r w:rsidR="00424749">
        <w:t xml:space="preserve"> Основная задача: </w:t>
      </w:r>
      <w:proofErr w:type="spellStart"/>
      <w:r w:rsidR="00424749">
        <w:t>соци</w:t>
      </w:r>
      <w:proofErr w:type="gramStart"/>
      <w:r w:rsidR="00424749">
        <w:t>о</w:t>
      </w:r>
      <w:proofErr w:type="spellEnd"/>
      <w:r w:rsidR="00424749">
        <w:t>-</w:t>
      </w:r>
      <w:proofErr w:type="gramEnd"/>
      <w:r w:rsidR="00424749">
        <w:t xml:space="preserve"> культурная реабилитация посред</w:t>
      </w:r>
      <w:r w:rsidR="00E60603">
        <w:t>ством привлечения к искусству через различные культурно-просветительские мероприятия. Формы  проведения: игровые</w:t>
      </w:r>
      <w:r w:rsidR="00245753">
        <w:t xml:space="preserve"> и</w:t>
      </w:r>
      <w:r w:rsidR="00E60603">
        <w:t xml:space="preserve">  практические занятия,  просмотр фильма и обсуждение, знакомство с передвижными выставками, экспозициями.</w:t>
      </w:r>
    </w:p>
    <w:p w:rsidR="00424749" w:rsidRDefault="003376A4" w:rsidP="003376A4">
      <w:pPr>
        <w:ind w:firstLine="567"/>
        <w:jc w:val="both"/>
      </w:pPr>
      <w:r>
        <w:t>МАУ «Краеведческий музей», тесно сотруднича</w:t>
      </w:r>
      <w:r w:rsidR="00424749">
        <w:t>ет</w:t>
      </w:r>
      <w:r>
        <w:t xml:space="preserve"> с </w:t>
      </w:r>
      <w:r>
        <w:rPr>
          <w:sz w:val="22"/>
          <w:szCs w:val="22"/>
        </w:rPr>
        <w:t xml:space="preserve">БУСО ХМАО – Югры КЦСОН </w:t>
      </w:r>
      <w:r w:rsidRPr="00B43D02">
        <w:t>«Виктория»</w:t>
      </w:r>
      <w:r w:rsidR="00E60603" w:rsidRPr="00B43D02">
        <w:t>, специалист этого учреждения  организует приход  группы инвалидов.</w:t>
      </w:r>
      <w:r>
        <w:t xml:space="preserve"> Ежемесячно для данной категории проводились различные</w:t>
      </w:r>
      <w:r w:rsidR="00424749">
        <w:t xml:space="preserve"> культурно-просветительские </w:t>
      </w:r>
      <w:r>
        <w:t xml:space="preserve"> мероприятия, встречи, выставки, практические занятия. </w:t>
      </w:r>
      <w:r w:rsidR="00424749">
        <w:t xml:space="preserve"> Вся информация  специально адаптировалась для данной группы инвалидов. </w:t>
      </w:r>
      <w:r w:rsidR="00137FC1">
        <w:t xml:space="preserve"> </w:t>
      </w:r>
      <w:r w:rsidR="00137FC1" w:rsidRPr="006004D6">
        <w:t>Всего в год проведено 5 мероприятий, 48 посещений.</w:t>
      </w:r>
      <w:r w:rsidR="003276D6">
        <w:t xml:space="preserve"> По сравнению с 2016 годом произошло снижение, в связи с тем,   услуги </w:t>
      </w:r>
      <w:r w:rsidR="003276D6">
        <w:rPr>
          <w:sz w:val="22"/>
          <w:szCs w:val="22"/>
        </w:rPr>
        <w:t xml:space="preserve">БУСО </w:t>
      </w:r>
      <w:r w:rsidR="003276D6" w:rsidRPr="00B43D02">
        <w:t>ХМАО – Югры КЦСОН «Виктория»</w:t>
      </w:r>
      <w:r w:rsidR="003276D6">
        <w:t xml:space="preserve">  стали оказывать платно,   группа молодых инвалидов</w:t>
      </w:r>
      <w:r w:rsidR="00200055">
        <w:t xml:space="preserve"> (с ментальным отклонением)</w:t>
      </w:r>
      <w:r w:rsidR="003276D6">
        <w:t xml:space="preserve">  систематически перестала посещать  социальный центр.</w:t>
      </w:r>
      <w:r w:rsidR="00200055">
        <w:t xml:space="preserve"> </w:t>
      </w:r>
      <w:r w:rsidR="003276D6">
        <w:t xml:space="preserve"> </w:t>
      </w:r>
    </w:p>
    <w:p w:rsidR="00475003" w:rsidRDefault="003376A4" w:rsidP="00E60603">
      <w:pPr>
        <w:ind w:firstLine="567"/>
        <w:jc w:val="both"/>
      </w:pPr>
      <w:r>
        <w:t xml:space="preserve"> Музей не может принимать людей с ограниченными возможностями  по  опорно-двигательной сист</w:t>
      </w:r>
      <w:r w:rsidR="00424749">
        <w:t>еме,</w:t>
      </w:r>
      <w:r w:rsidR="00E60603">
        <w:t xml:space="preserve"> слабовидящих,</w:t>
      </w:r>
      <w:r w:rsidR="00424749">
        <w:t xml:space="preserve"> так как отсутствует пандус</w:t>
      </w:r>
      <w:r w:rsidR="00DF086B">
        <w:t>,</w:t>
      </w:r>
      <w:r w:rsidR="00E60603">
        <w:t xml:space="preserve"> и </w:t>
      </w:r>
      <w:r w:rsidR="00E60603" w:rsidRPr="0018613B">
        <w:t>экспозици</w:t>
      </w:r>
      <w:r w:rsidR="00B26ABE">
        <w:t xml:space="preserve">и не </w:t>
      </w:r>
      <w:r w:rsidR="00E60603" w:rsidRPr="0018613B">
        <w:t xml:space="preserve"> </w:t>
      </w:r>
      <w:r w:rsidR="00B26ABE">
        <w:t>адаптированы  к потребностям инвалидов этой категории.</w:t>
      </w:r>
    </w:p>
    <w:p w:rsidR="00B26ABE" w:rsidRPr="0018613B" w:rsidRDefault="00B26ABE" w:rsidP="00E60603">
      <w:pPr>
        <w:ind w:firstLine="567"/>
        <w:jc w:val="both"/>
        <w:rPr>
          <w:bCs/>
        </w:rPr>
      </w:pP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4.2.2. Работа с пожилыми гражданами</w:t>
      </w:r>
    </w:p>
    <w:p w:rsidR="00B26ABE" w:rsidRPr="005162FA" w:rsidRDefault="00B26ABE" w:rsidP="00B26ABE">
      <w:pPr>
        <w:jc w:val="both"/>
      </w:pPr>
      <w:r>
        <w:t xml:space="preserve"> </w:t>
      </w:r>
      <w:r w:rsidR="00795A71">
        <w:tab/>
      </w:r>
      <w:r>
        <w:t xml:space="preserve">Основная задача музея   при работе с гражданами пожилого возраста – это использование  потенциала граждан  привлечение их к организации мероприятий для подрастающего поколения, формирования материалов по истории города, тем самым </w:t>
      </w:r>
      <w:r w:rsidR="00795A71">
        <w:t>обозначить  их  социальную значимость для общества.</w:t>
      </w:r>
      <w:r>
        <w:t xml:space="preserve">   </w:t>
      </w:r>
      <w:r w:rsidRPr="005162FA">
        <w:t xml:space="preserve">Люди пожилого возраста принимают активное участие во многих программах, мероприятий в качестве экспертов, консультантов, организаторов и участников различных акций, движений. </w:t>
      </w:r>
      <w:r w:rsidR="003E6F3F">
        <w:t xml:space="preserve"> Активных участников  20 человек.</w:t>
      </w:r>
    </w:p>
    <w:p w:rsidR="00B26ABE" w:rsidRPr="005162FA" w:rsidRDefault="00B26ABE" w:rsidP="00B26ABE">
      <w:pPr>
        <w:jc w:val="both"/>
      </w:pPr>
      <w:r>
        <w:tab/>
      </w:r>
      <w:r w:rsidR="003E6F3F">
        <w:t xml:space="preserve"> На протяжении многих лет </w:t>
      </w:r>
      <w:r w:rsidRPr="005162FA">
        <w:t xml:space="preserve"> ежемесячно для </w:t>
      </w:r>
      <w:r w:rsidR="003E6F3F">
        <w:t>пожилых граждан</w:t>
      </w:r>
      <w:r w:rsidRPr="005162FA">
        <w:t xml:space="preserve"> провод</w:t>
      </w:r>
      <w:r w:rsidR="003E6F3F">
        <w:t>ятся  различные мероприятия и</w:t>
      </w:r>
      <w:r w:rsidRPr="005162FA">
        <w:t xml:space="preserve"> экскурсии. </w:t>
      </w:r>
      <w:r w:rsidR="003E6F3F">
        <w:t xml:space="preserve">Кроме этого  они приняли участие в </w:t>
      </w:r>
      <w:r w:rsidR="00E84AF9">
        <w:t>9</w:t>
      </w:r>
      <w:r w:rsidR="003E6F3F">
        <w:t xml:space="preserve"> мероприятиях (открытие выставок,  посвященные Дню Победы, дню города).</w:t>
      </w:r>
      <w:r w:rsidR="003E6F3F" w:rsidRPr="003E6F3F">
        <w:t xml:space="preserve"> </w:t>
      </w:r>
      <w:r w:rsidR="003E6F3F" w:rsidRPr="005162FA">
        <w:t>Огромную помощь в привлечении данной категории оказыва</w:t>
      </w:r>
      <w:r w:rsidR="003E6F3F">
        <w:t>ю</w:t>
      </w:r>
      <w:r w:rsidR="003E6F3F" w:rsidRPr="005162FA">
        <w:t xml:space="preserve">т </w:t>
      </w:r>
      <w:r w:rsidR="003E6F3F">
        <w:t xml:space="preserve"> специалисты </w:t>
      </w:r>
      <w:r w:rsidR="003E6F3F" w:rsidRPr="005162FA">
        <w:t>БУСО КЦСОН «Виктория» ХМАО-Югры.</w:t>
      </w:r>
    </w:p>
    <w:p w:rsidR="003276D6" w:rsidRPr="0018613B" w:rsidRDefault="003276D6" w:rsidP="003276D6">
      <w:pPr>
        <w:ind w:firstLine="708"/>
        <w:jc w:val="both"/>
        <w:rPr>
          <w:bCs/>
        </w:rPr>
      </w:pPr>
      <w:r w:rsidRPr="006004D6">
        <w:t>За 2017 год проведено непосредственно для пожилых граждан 8 мероприятий посещений - 75.</w:t>
      </w:r>
    </w:p>
    <w:p w:rsidR="003276D6" w:rsidRDefault="003276D6" w:rsidP="00475003">
      <w:pPr>
        <w:rPr>
          <w:b/>
          <w:bCs/>
        </w:rPr>
      </w:pPr>
    </w:p>
    <w:p w:rsidR="00475003" w:rsidRPr="00CD30AC" w:rsidRDefault="00475003" w:rsidP="00475003">
      <w:pPr>
        <w:rPr>
          <w:b/>
          <w:bCs/>
        </w:rPr>
      </w:pPr>
      <w:r w:rsidRPr="00CD30AC">
        <w:rPr>
          <w:b/>
          <w:bCs/>
        </w:rPr>
        <w:t>4.2.3. Работа с детьми и молодежью</w:t>
      </w:r>
    </w:p>
    <w:p w:rsidR="00E01629" w:rsidRDefault="00E01629" w:rsidP="00E0162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Задачи: формирование знаний об истории своего края, патриотическое, экологическое, эстетическое воспитание, взаимодействие с образованием.</w:t>
      </w:r>
    </w:p>
    <w:p w:rsidR="00E01629" w:rsidRPr="0000209A" w:rsidRDefault="00E01629" w:rsidP="00E016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209A">
        <w:rPr>
          <w:rFonts w:ascii="Times New Roman" w:hAnsi="Times New Roman" w:cs="Times New Roman"/>
          <w:sz w:val="24"/>
          <w:szCs w:val="24"/>
        </w:rPr>
        <w:t>Разработаны программы: «Знай и люби свой край» (для дошкольного и младшег</w:t>
      </w:r>
      <w:r w:rsidR="009D0DE5">
        <w:rPr>
          <w:rFonts w:ascii="Times New Roman" w:hAnsi="Times New Roman" w:cs="Times New Roman"/>
          <w:sz w:val="24"/>
          <w:szCs w:val="24"/>
        </w:rPr>
        <w:t>о школьного возраста)</w:t>
      </w:r>
      <w:r w:rsidRPr="0000209A">
        <w:rPr>
          <w:rFonts w:ascii="Times New Roman" w:hAnsi="Times New Roman" w:cs="Times New Roman"/>
          <w:sz w:val="24"/>
          <w:szCs w:val="24"/>
        </w:rPr>
        <w:t>, «</w:t>
      </w:r>
      <w:r w:rsidR="009D0DE5">
        <w:rPr>
          <w:rFonts w:ascii="Times New Roman" w:hAnsi="Times New Roman" w:cs="Times New Roman"/>
          <w:sz w:val="24"/>
          <w:szCs w:val="24"/>
        </w:rPr>
        <w:t>воспитать патрио</w:t>
      </w:r>
      <w:r w:rsidR="00893727">
        <w:rPr>
          <w:rFonts w:ascii="Times New Roman" w:hAnsi="Times New Roman" w:cs="Times New Roman"/>
          <w:sz w:val="24"/>
          <w:szCs w:val="24"/>
        </w:rPr>
        <w:t>т</w:t>
      </w:r>
      <w:r w:rsidR="009D0DE5">
        <w:rPr>
          <w:rFonts w:ascii="Times New Roman" w:hAnsi="Times New Roman" w:cs="Times New Roman"/>
          <w:sz w:val="24"/>
          <w:szCs w:val="24"/>
        </w:rPr>
        <w:t>а</w:t>
      </w:r>
      <w:r w:rsidRPr="0000209A">
        <w:rPr>
          <w:rFonts w:ascii="Times New Roman" w:hAnsi="Times New Roman" w:cs="Times New Roman"/>
          <w:sz w:val="24"/>
          <w:szCs w:val="24"/>
        </w:rPr>
        <w:t>» (для старшего школьног</w:t>
      </w:r>
      <w:r w:rsidR="008210FE">
        <w:rPr>
          <w:rFonts w:ascii="Times New Roman" w:hAnsi="Times New Roman" w:cs="Times New Roman"/>
          <w:sz w:val="24"/>
          <w:szCs w:val="24"/>
        </w:rPr>
        <w:t>о возраста).</w:t>
      </w:r>
      <w:r w:rsidRPr="000020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86B" w:rsidRDefault="00DF086B" w:rsidP="00EE5D1C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Участвуем в  реализации  городской программе «Организация  отдыха детей </w:t>
      </w:r>
      <w:proofErr w:type="spellStart"/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.П</w:t>
      </w:r>
      <w:proofErr w:type="gramEnd"/>
      <w:r>
        <w:rPr>
          <w:shd w:val="clear" w:color="auto" w:fill="FFFFFF"/>
        </w:rPr>
        <w:t>окачи</w:t>
      </w:r>
      <w:proofErr w:type="spellEnd"/>
      <w:r>
        <w:rPr>
          <w:shd w:val="clear" w:color="auto" w:fill="FFFFFF"/>
        </w:rPr>
        <w:t xml:space="preserve">  в каникулярное время» на базе  музея в летний период (июнь-июль) на протяжении  более 5 лет работает  дворовый клуб «Югрыш».</w:t>
      </w:r>
    </w:p>
    <w:p w:rsidR="003E6F3F" w:rsidRDefault="00EE5D1C" w:rsidP="003E6F3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  <w:t xml:space="preserve">Экскурсионный материал разрабатывается для категорий </w:t>
      </w:r>
      <w:r w:rsidR="0052780F">
        <w:rPr>
          <w:shd w:val="clear" w:color="auto" w:fill="FFFFFF"/>
        </w:rPr>
        <w:t xml:space="preserve">посетителей </w:t>
      </w:r>
      <w:r>
        <w:rPr>
          <w:shd w:val="clear" w:color="auto" w:fill="FFFFFF"/>
        </w:rPr>
        <w:t xml:space="preserve">+5,+10,+14,+16, +18 </w:t>
      </w:r>
      <w:r w:rsidR="003E6F3F">
        <w:rPr>
          <w:shd w:val="clear" w:color="auto" w:fill="FFFFFF"/>
        </w:rPr>
        <w:t>, с целью, чтобы информация была</w:t>
      </w:r>
      <w:r w:rsidR="0052780F">
        <w:rPr>
          <w:shd w:val="clear" w:color="auto" w:fill="FFFFFF"/>
        </w:rPr>
        <w:t xml:space="preserve"> понятна и воспринята</w:t>
      </w:r>
      <w:r w:rsidR="0052780F" w:rsidRPr="0052780F">
        <w:rPr>
          <w:shd w:val="clear" w:color="auto" w:fill="FFFFFF"/>
        </w:rPr>
        <w:t xml:space="preserve"> </w:t>
      </w:r>
      <w:r w:rsidR="0052780F">
        <w:rPr>
          <w:shd w:val="clear" w:color="auto" w:fill="FFFFFF"/>
        </w:rPr>
        <w:t xml:space="preserve"> с интересом</w:t>
      </w:r>
      <w:r w:rsidR="003E6F3F">
        <w:rPr>
          <w:shd w:val="clear" w:color="auto" w:fill="FFFFFF"/>
        </w:rPr>
        <w:t>.</w:t>
      </w:r>
    </w:p>
    <w:p w:rsidR="005663F4" w:rsidRDefault="003E6F3F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Ежегодно с общеобразовательными учреждениями города: дошкольными, школьными заключаются Соглашения о сотрудничестве</w:t>
      </w:r>
      <w:r w:rsidR="0052780F">
        <w:rPr>
          <w:shd w:val="clear" w:color="auto" w:fill="FFFFFF"/>
        </w:rPr>
        <w:t xml:space="preserve">.  </w:t>
      </w:r>
    </w:p>
    <w:p w:rsidR="005663F4" w:rsidRDefault="0052780F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 дошкольными образовательными учреждениями </w:t>
      </w:r>
      <w:r w:rsidR="003E6F3F">
        <w:rPr>
          <w:shd w:val="clear" w:color="auto" w:fill="FFFFFF"/>
        </w:rPr>
        <w:t>утверждается План работы, по которому  воспитанники детских садов по специальной образовательной  программе  знакомятся с  музеем, историей город</w:t>
      </w:r>
      <w:r>
        <w:rPr>
          <w:shd w:val="clear" w:color="auto" w:fill="FFFFFF"/>
        </w:rPr>
        <w:t>а, природой края  и этнографией.</w:t>
      </w:r>
    </w:p>
    <w:p w:rsidR="005663F4" w:rsidRDefault="0052780F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 Образовательны</w:t>
      </w:r>
      <w:r w:rsidR="005663F4">
        <w:rPr>
          <w:shd w:val="clear" w:color="auto" w:fill="FFFFFF"/>
        </w:rPr>
        <w:t>е</w:t>
      </w:r>
      <w:r>
        <w:rPr>
          <w:shd w:val="clear" w:color="auto" w:fill="FFFFFF"/>
        </w:rPr>
        <w:t xml:space="preserve">  учреждения</w:t>
      </w:r>
      <w:r w:rsidR="005663F4">
        <w:rPr>
          <w:shd w:val="clear" w:color="auto" w:fill="FFFFFF"/>
        </w:rPr>
        <w:t xml:space="preserve"> работают по заявительной системе. Им </w:t>
      </w:r>
      <w:r>
        <w:rPr>
          <w:shd w:val="clear" w:color="auto" w:fill="FFFFFF"/>
        </w:rPr>
        <w:t xml:space="preserve"> предлагается   перечень  тематических экскурсий, согласно которому </w:t>
      </w:r>
      <w:r w:rsidR="005663F4">
        <w:rPr>
          <w:shd w:val="clear" w:color="auto" w:fill="FFFFFF"/>
        </w:rPr>
        <w:t xml:space="preserve"> они посещают</w:t>
      </w:r>
      <w:r>
        <w:rPr>
          <w:shd w:val="clear" w:color="auto" w:fill="FFFFFF"/>
        </w:rPr>
        <w:t xml:space="preserve"> </w:t>
      </w:r>
      <w:r w:rsidR="005663F4">
        <w:rPr>
          <w:shd w:val="clear" w:color="auto" w:fill="FFFFFF"/>
        </w:rPr>
        <w:t>музей</w:t>
      </w:r>
      <w:r>
        <w:rPr>
          <w:shd w:val="clear" w:color="auto" w:fill="FFFFFF"/>
        </w:rPr>
        <w:t xml:space="preserve">.  Более активно посещают музей учащиеся младшего и среднего звена. </w:t>
      </w:r>
    </w:p>
    <w:p w:rsidR="008E5933" w:rsidRDefault="003E6F3F" w:rsidP="008E5933">
      <w:pPr>
        <w:ind w:firstLine="708"/>
        <w:jc w:val="both"/>
        <w:rPr>
          <w:shd w:val="clear" w:color="auto" w:fill="FFFFFF"/>
        </w:rPr>
      </w:pPr>
      <w:r w:rsidRPr="00401C95">
        <w:t>Сотрудники МАУ «Краеведческий музей»</w:t>
      </w:r>
      <w:r w:rsidRPr="000A79C9">
        <w:t> </w:t>
      </w:r>
      <w:r w:rsidR="0052780F">
        <w:t xml:space="preserve"> </w:t>
      </w:r>
      <w:r w:rsidRPr="00401C95">
        <w:t>ведут активную агитационную деятельность, своевременно информируют общеобразоват</w:t>
      </w:r>
      <w:r w:rsidR="0052780F">
        <w:t>ельные учреждения</w:t>
      </w:r>
      <w:r w:rsidRPr="00401C95">
        <w:t xml:space="preserve"> о новых проектах</w:t>
      </w:r>
      <w:r w:rsidR="0052780F">
        <w:t>, выставках</w:t>
      </w:r>
      <w:r w:rsidRPr="00401C95">
        <w:t xml:space="preserve"> и экспозициях музея, тем самым, стремятся увеличить показатель посещаемости</w:t>
      </w:r>
      <w:r>
        <w:rPr>
          <w:shd w:val="clear" w:color="auto" w:fill="FFFFFF"/>
        </w:rPr>
        <w:t>.</w:t>
      </w:r>
      <w:r w:rsidR="005663F4">
        <w:rPr>
          <w:shd w:val="clear" w:color="auto" w:fill="FFFFFF"/>
        </w:rPr>
        <w:t xml:space="preserve"> </w:t>
      </w:r>
    </w:p>
    <w:p w:rsidR="00200055" w:rsidRDefault="00200055" w:rsidP="008E5933">
      <w:pPr>
        <w:ind w:firstLine="708"/>
        <w:jc w:val="both"/>
      </w:pPr>
      <w:r w:rsidRPr="008E5933">
        <w:t xml:space="preserve">Общее количество посещаемости детей экскурсий и музея – 2751 человек. Проведено для детей 149 групповых экскурсий.   </w:t>
      </w:r>
      <w:proofErr w:type="gramStart"/>
      <w:r w:rsidRPr="008E5933">
        <w:t>Культурно-просветит</w:t>
      </w:r>
      <w:r w:rsidR="008E5933">
        <w:t xml:space="preserve">ельских мероприятий для детей, </w:t>
      </w:r>
      <w:r w:rsidRPr="008E5933">
        <w:t xml:space="preserve"> в которых они принимали активное участие, как в музее, так вне музея –</w:t>
      </w:r>
      <w:r w:rsidR="008E5933">
        <w:t xml:space="preserve"> </w:t>
      </w:r>
      <w:r w:rsidR="008E5933" w:rsidRPr="008E5933">
        <w:t>56</w:t>
      </w:r>
      <w:r w:rsidRPr="008E5933">
        <w:t>.</w:t>
      </w:r>
      <w:proofErr w:type="gramEnd"/>
      <w:r w:rsidRPr="008E5933">
        <w:t xml:space="preserve"> Общий охват детей на мероприятиях 2</w:t>
      </w:r>
      <w:r w:rsidR="008E5933" w:rsidRPr="008E5933">
        <w:t>370</w:t>
      </w:r>
      <w:r w:rsidRPr="008E5933">
        <w:t xml:space="preserve"> человек. </w:t>
      </w:r>
    </w:p>
    <w:p w:rsidR="00FC66E5" w:rsidRDefault="005663F4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</w:t>
      </w:r>
      <w:r w:rsidR="00E84AF9">
        <w:rPr>
          <w:shd w:val="clear" w:color="auto" w:fill="FFFFFF"/>
        </w:rPr>
        <w:t>2017</w:t>
      </w:r>
      <w:r>
        <w:rPr>
          <w:shd w:val="clear" w:color="auto" w:fill="FFFFFF"/>
        </w:rPr>
        <w:t xml:space="preserve"> год</w:t>
      </w:r>
      <w:r w:rsidR="00E84AF9">
        <w:rPr>
          <w:shd w:val="clear" w:color="auto" w:fill="FFFFFF"/>
        </w:rPr>
        <w:t xml:space="preserve">у продолжилось </w:t>
      </w:r>
      <w:r>
        <w:rPr>
          <w:shd w:val="clear" w:color="auto" w:fill="FFFFFF"/>
        </w:rPr>
        <w:t xml:space="preserve"> сотрудни</w:t>
      </w:r>
      <w:r w:rsidR="00E84AF9">
        <w:rPr>
          <w:shd w:val="clear" w:color="auto" w:fill="FFFFFF"/>
        </w:rPr>
        <w:t>чество</w:t>
      </w:r>
      <w:r>
        <w:rPr>
          <w:shd w:val="clear" w:color="auto" w:fill="FFFFFF"/>
        </w:rPr>
        <w:t xml:space="preserve"> с молодежной палатой города и Советом</w:t>
      </w:r>
      <w:r w:rsidR="00FC66E5">
        <w:rPr>
          <w:shd w:val="clear" w:color="auto" w:fill="FFFFFF"/>
        </w:rPr>
        <w:t xml:space="preserve"> работающей молодежи</w:t>
      </w:r>
      <w:r>
        <w:rPr>
          <w:shd w:val="clear" w:color="auto" w:fill="FFFFFF"/>
        </w:rPr>
        <w:t>.  Музей участвовал  в реализации  проектов предложенных молодежью города это</w:t>
      </w:r>
      <w:r w:rsidR="00FC66E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городской </w:t>
      </w:r>
      <w:proofErr w:type="spellStart"/>
      <w:r>
        <w:rPr>
          <w:shd w:val="clear" w:color="auto" w:fill="FFFFFF"/>
        </w:rPr>
        <w:t>квест</w:t>
      </w:r>
      <w:proofErr w:type="spellEnd"/>
      <w:r>
        <w:rPr>
          <w:shd w:val="clear" w:color="auto" w:fill="FFFFFF"/>
        </w:rPr>
        <w:t>,  спортивно</w:t>
      </w:r>
      <w:r w:rsidR="00DF086B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- игровая программа «Зимние забавы»,  </w:t>
      </w:r>
      <w:r w:rsidR="00FC66E5">
        <w:rPr>
          <w:shd w:val="clear" w:color="auto" w:fill="FFFFFF"/>
        </w:rPr>
        <w:t xml:space="preserve">мероприятия </w:t>
      </w:r>
      <w:proofErr w:type="gramStart"/>
      <w:r w:rsidR="00FC66E5">
        <w:rPr>
          <w:shd w:val="clear" w:color="auto" w:fill="FFFFFF"/>
        </w:rPr>
        <w:t>к</w:t>
      </w:r>
      <w:proofErr w:type="gramEnd"/>
      <w:r w:rsidR="00FC66E5">
        <w:rPr>
          <w:shd w:val="clear" w:color="auto" w:fill="FFFFFF"/>
        </w:rPr>
        <w:t xml:space="preserve"> Дню Победы.</w:t>
      </w:r>
    </w:p>
    <w:p w:rsidR="005663F4" w:rsidRPr="00401C95" w:rsidRDefault="00FC66E5" w:rsidP="003E6F3F">
      <w:pPr>
        <w:ind w:firstLine="708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Осуществляем взаимодействие с Советом молодых специалистов ТПП «Покачевнефтегаз», они    посещают   новые выставки, музей. </w:t>
      </w:r>
    </w:p>
    <w:p w:rsidR="005663F4" w:rsidRDefault="003E6F3F" w:rsidP="003E6F3F">
      <w:pPr>
        <w:shd w:val="clear" w:color="auto" w:fill="FFFFFF"/>
        <w:jc w:val="both"/>
        <w:textAlignment w:val="top"/>
      </w:pPr>
      <w:r w:rsidRPr="00401C95">
        <w:tab/>
      </w:r>
    </w:p>
    <w:p w:rsidR="00475003" w:rsidRPr="00CD30AC" w:rsidRDefault="003E6F3F" w:rsidP="00475003">
      <w:pPr>
        <w:ind w:left="142" w:hanging="142"/>
        <w:rPr>
          <w:b/>
          <w:bCs/>
        </w:rPr>
      </w:pPr>
      <w:r>
        <w:tab/>
      </w:r>
      <w:r>
        <w:tab/>
      </w:r>
      <w:r w:rsidR="00475003" w:rsidRPr="00CD30AC">
        <w:rPr>
          <w:b/>
          <w:bCs/>
        </w:rPr>
        <w:t>4.2.4. Работа с полиэтническим населением, религиозными конфессиями (при наличии)</w:t>
      </w:r>
    </w:p>
    <w:p w:rsidR="00EA22E9" w:rsidRDefault="00A87C06" w:rsidP="00D87428">
      <w:pPr>
        <w:pStyle w:val="a3"/>
        <w:ind w:firstLine="360"/>
        <w:jc w:val="both"/>
        <w:rPr>
          <w:b w:val="0"/>
        </w:rPr>
      </w:pPr>
      <w:r w:rsidRPr="00EA22E9">
        <w:rPr>
          <w:b w:val="0"/>
        </w:rPr>
        <w:tab/>
      </w:r>
      <w:r w:rsidR="00EA22E9" w:rsidRPr="00EA22E9">
        <w:rPr>
          <w:b w:val="0"/>
        </w:rPr>
        <w:t>В Покачи проживает свыше 50 национальностей</w:t>
      </w:r>
      <w:r w:rsidR="00EA22E9">
        <w:rPr>
          <w:b w:val="0"/>
        </w:rPr>
        <w:t>. В городе организовались национальные общественные организации:</w:t>
      </w:r>
    </w:p>
    <w:p w:rsidR="00EA22E9" w:rsidRDefault="00EA22E9" w:rsidP="00D87428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- </w:t>
      </w:r>
      <w:proofErr w:type="gramStart"/>
      <w:r>
        <w:rPr>
          <w:b w:val="0"/>
        </w:rPr>
        <w:t>татаро-башкирская</w:t>
      </w:r>
      <w:proofErr w:type="gramEnd"/>
      <w:r>
        <w:rPr>
          <w:b w:val="0"/>
        </w:rPr>
        <w:t xml:space="preserve"> «</w:t>
      </w:r>
      <w:proofErr w:type="spellStart"/>
      <w:r>
        <w:rPr>
          <w:b w:val="0"/>
        </w:rPr>
        <w:t>Туган</w:t>
      </w:r>
      <w:proofErr w:type="spellEnd"/>
      <w:r>
        <w:rPr>
          <w:b w:val="0"/>
        </w:rPr>
        <w:t xml:space="preserve"> Як»</w:t>
      </w:r>
    </w:p>
    <w:p w:rsidR="00EA22E9" w:rsidRDefault="00EA22E9" w:rsidP="00D87428">
      <w:pPr>
        <w:pStyle w:val="a3"/>
        <w:ind w:firstLine="360"/>
        <w:jc w:val="both"/>
        <w:rPr>
          <w:b w:val="0"/>
        </w:rPr>
      </w:pPr>
      <w:r>
        <w:rPr>
          <w:b w:val="0"/>
        </w:rPr>
        <w:t>- «Дружба народов Дагестана»</w:t>
      </w:r>
    </w:p>
    <w:p w:rsidR="00EA22E9" w:rsidRPr="00EA22E9" w:rsidRDefault="00EA22E9" w:rsidP="00D87428">
      <w:pPr>
        <w:pStyle w:val="a3"/>
        <w:ind w:firstLine="360"/>
        <w:jc w:val="both"/>
        <w:rPr>
          <w:b w:val="0"/>
        </w:rPr>
      </w:pPr>
      <w:r>
        <w:rPr>
          <w:b w:val="0"/>
        </w:rPr>
        <w:t>- «</w:t>
      </w:r>
      <w:proofErr w:type="spellStart"/>
      <w:r>
        <w:rPr>
          <w:b w:val="0"/>
        </w:rPr>
        <w:t>Лезгистан</w:t>
      </w:r>
      <w:proofErr w:type="spellEnd"/>
      <w:r>
        <w:rPr>
          <w:b w:val="0"/>
        </w:rPr>
        <w:t>»</w:t>
      </w:r>
    </w:p>
    <w:p w:rsidR="00EA22E9" w:rsidRDefault="00EA22E9" w:rsidP="00D87428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- мусульманская религиозная организация </w:t>
      </w:r>
    </w:p>
    <w:p w:rsidR="00EA22E9" w:rsidRDefault="00EA22E9" w:rsidP="00D87428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- православная религиозная организация «Приход храма Покрова Божией </w:t>
      </w:r>
      <w:r w:rsidR="00E91776">
        <w:rPr>
          <w:b w:val="0"/>
        </w:rPr>
        <w:t>М</w:t>
      </w:r>
      <w:r>
        <w:rPr>
          <w:b w:val="0"/>
        </w:rPr>
        <w:t>атери</w:t>
      </w:r>
      <w:r w:rsidR="00E91776">
        <w:rPr>
          <w:b w:val="0"/>
        </w:rPr>
        <w:t>»</w:t>
      </w:r>
      <w:r>
        <w:rPr>
          <w:b w:val="0"/>
        </w:rPr>
        <w:t xml:space="preserve"> </w:t>
      </w:r>
    </w:p>
    <w:p w:rsidR="00EA22E9" w:rsidRDefault="00EA22E9" w:rsidP="00EA22E9">
      <w:pPr>
        <w:pStyle w:val="a3"/>
        <w:ind w:firstLine="360"/>
        <w:jc w:val="both"/>
        <w:rPr>
          <w:b w:val="0"/>
        </w:rPr>
      </w:pPr>
      <w:r>
        <w:rPr>
          <w:b w:val="0"/>
        </w:rPr>
        <w:t xml:space="preserve"> В 2017 году  при организации выставки  «Жить вместе, оставаясь разными» активную помощь в дополнении выставки  национальными  предметами оказали  общественные организации: татаро-башкирская «</w:t>
      </w:r>
      <w:proofErr w:type="spellStart"/>
      <w:r>
        <w:rPr>
          <w:b w:val="0"/>
        </w:rPr>
        <w:t>Туган</w:t>
      </w:r>
      <w:proofErr w:type="spellEnd"/>
      <w:r>
        <w:rPr>
          <w:b w:val="0"/>
        </w:rPr>
        <w:t xml:space="preserve"> Як», «Дружба народов Дагестана»,  «</w:t>
      </w:r>
      <w:proofErr w:type="spellStart"/>
      <w:r>
        <w:rPr>
          <w:b w:val="0"/>
        </w:rPr>
        <w:t>Лезгистан</w:t>
      </w:r>
      <w:proofErr w:type="spellEnd"/>
      <w:r>
        <w:rPr>
          <w:b w:val="0"/>
        </w:rPr>
        <w:t>»</w:t>
      </w:r>
      <w:r w:rsidR="00E91776">
        <w:rPr>
          <w:b w:val="0"/>
        </w:rPr>
        <w:t>.</w:t>
      </w:r>
    </w:p>
    <w:p w:rsidR="00E91776" w:rsidRPr="00EA22E9" w:rsidRDefault="00E91776" w:rsidP="00EA22E9">
      <w:pPr>
        <w:pStyle w:val="a3"/>
        <w:ind w:firstLine="360"/>
        <w:jc w:val="both"/>
        <w:rPr>
          <w:b w:val="0"/>
        </w:rPr>
      </w:pPr>
      <w:r>
        <w:rPr>
          <w:b w:val="0"/>
        </w:rPr>
        <w:t>В музее имеется фотоархив и исторические материалы по религиозным организациям города. Организации оказывают содействие при обращении к ним в проведении мероприятий.</w:t>
      </w:r>
    </w:p>
    <w:p w:rsidR="00EF7943" w:rsidRDefault="00FF2751" w:rsidP="00D87428">
      <w:pPr>
        <w:pStyle w:val="a3"/>
        <w:ind w:firstLine="360"/>
        <w:jc w:val="both"/>
        <w:rPr>
          <w:b w:val="0"/>
        </w:rPr>
      </w:pPr>
      <w:r w:rsidRPr="00FF2751">
        <w:rPr>
          <w:b w:val="0"/>
        </w:rPr>
        <w:t xml:space="preserve">В городе проживает около 20 семей коренных жителей,   поддерживается активная  связь с </w:t>
      </w:r>
      <w:r>
        <w:rPr>
          <w:b w:val="0"/>
        </w:rPr>
        <w:t xml:space="preserve"> </w:t>
      </w:r>
      <w:r w:rsidRPr="00FF2751">
        <w:rPr>
          <w:b w:val="0"/>
        </w:rPr>
        <w:t>семь</w:t>
      </w:r>
      <w:r>
        <w:rPr>
          <w:b w:val="0"/>
        </w:rPr>
        <w:t>ями ханты</w:t>
      </w:r>
      <w:r w:rsidRPr="00FF2751">
        <w:rPr>
          <w:b w:val="0"/>
        </w:rPr>
        <w:t>, имеющими родовые угодья и</w:t>
      </w:r>
      <w:r>
        <w:rPr>
          <w:b w:val="0"/>
        </w:rPr>
        <w:t xml:space="preserve"> сохраняющими</w:t>
      </w:r>
      <w:r w:rsidRPr="00FF2751">
        <w:rPr>
          <w:b w:val="0"/>
        </w:rPr>
        <w:t xml:space="preserve"> традиции</w:t>
      </w:r>
      <w:r>
        <w:rPr>
          <w:b w:val="0"/>
        </w:rPr>
        <w:t>.</w:t>
      </w:r>
      <w:r>
        <w:t xml:space="preserve">  </w:t>
      </w:r>
      <w:r w:rsidRPr="00FF2751">
        <w:rPr>
          <w:b w:val="0"/>
        </w:rPr>
        <w:t>Поддерживается тесная связь с национальными поселками Аган, Варьёган</w:t>
      </w:r>
      <w:r w:rsidR="00EF7943">
        <w:rPr>
          <w:b w:val="0"/>
        </w:rPr>
        <w:t xml:space="preserve">, в которых  поживают мастера по изготовлению  национальных предметов  согласно  народным традициям. </w:t>
      </w:r>
    </w:p>
    <w:p w:rsidR="00EF7943" w:rsidRDefault="00EF7943" w:rsidP="00EF7943">
      <w:pPr>
        <w:pStyle w:val="ConsPlusNonformat"/>
        <w:widowControl/>
        <w:tabs>
          <w:tab w:val="left" w:pos="3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753">
        <w:rPr>
          <w:rFonts w:ascii="Times New Roman" w:hAnsi="Times New Roman" w:cs="Times New Roman"/>
          <w:sz w:val="24"/>
          <w:szCs w:val="24"/>
        </w:rPr>
        <w:tab/>
      </w:r>
      <w:r w:rsidRPr="0000209A">
        <w:rPr>
          <w:rFonts w:ascii="Times New Roman" w:hAnsi="Times New Roman" w:cs="Times New Roman"/>
          <w:sz w:val="24"/>
          <w:szCs w:val="24"/>
        </w:rPr>
        <w:t>Формирование музейного фонда осуществляется путем закупа предметов у коренных жителей или изготовления музейных предметов на заказ. Коллекция этнографии включает в себя предметы быта, предметы рукоделия, украшения, одежду, музыкальные инструменты</w:t>
      </w:r>
      <w:proofErr w:type="gramStart"/>
      <w:r w:rsidRPr="0000209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FF2751" w:rsidRPr="00EF7943" w:rsidRDefault="00EF7943" w:rsidP="00EA22E9">
      <w:pPr>
        <w:pStyle w:val="ConsPlusNonformat"/>
        <w:widowControl/>
        <w:tabs>
          <w:tab w:val="left" w:pos="375"/>
        </w:tabs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5753">
        <w:rPr>
          <w:rFonts w:ascii="Times New Roman" w:hAnsi="Times New Roman" w:cs="Times New Roman"/>
          <w:sz w:val="24"/>
          <w:szCs w:val="24"/>
        </w:rPr>
        <w:tab/>
      </w:r>
      <w:r w:rsidRPr="0000209A">
        <w:rPr>
          <w:rFonts w:ascii="Times New Roman" w:hAnsi="Times New Roman" w:cs="Times New Roman"/>
          <w:sz w:val="24"/>
          <w:szCs w:val="24"/>
        </w:rPr>
        <w:t>В текущем 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  <w:r w:rsidR="00E84AF9">
        <w:rPr>
          <w:rFonts w:ascii="Times New Roman" w:hAnsi="Times New Roman" w:cs="Times New Roman"/>
          <w:sz w:val="24"/>
          <w:szCs w:val="24"/>
        </w:rPr>
        <w:t>был заключен договор  с коренным жителем ханты</w:t>
      </w:r>
      <w:r w:rsidR="00E84AF9" w:rsidRPr="00E84AF9">
        <w:rPr>
          <w:rFonts w:ascii="Times New Roman" w:hAnsi="Times New Roman" w:cs="Times New Roman"/>
          <w:sz w:val="24"/>
          <w:szCs w:val="24"/>
        </w:rPr>
        <w:t xml:space="preserve"> </w:t>
      </w:r>
      <w:r w:rsidR="00E84AF9">
        <w:rPr>
          <w:rFonts w:ascii="Times New Roman" w:hAnsi="Times New Roman" w:cs="Times New Roman"/>
          <w:sz w:val="24"/>
          <w:szCs w:val="24"/>
        </w:rPr>
        <w:t>(ИП Меркурьева О.), осуществляющим деятельность по сохранению национ</w:t>
      </w:r>
      <w:r w:rsidR="00F34285">
        <w:rPr>
          <w:rFonts w:ascii="Times New Roman" w:hAnsi="Times New Roman" w:cs="Times New Roman"/>
          <w:sz w:val="24"/>
          <w:szCs w:val="24"/>
        </w:rPr>
        <w:t xml:space="preserve">альной культуры ханты. </w:t>
      </w:r>
      <w:r w:rsidR="00E84AF9">
        <w:rPr>
          <w:rFonts w:ascii="Times New Roman" w:hAnsi="Times New Roman" w:cs="Times New Roman"/>
          <w:sz w:val="24"/>
          <w:szCs w:val="24"/>
        </w:rPr>
        <w:t>Согласно договор</w:t>
      </w:r>
      <w:r w:rsidR="00F34285">
        <w:rPr>
          <w:rFonts w:ascii="Times New Roman" w:hAnsi="Times New Roman" w:cs="Times New Roman"/>
          <w:sz w:val="24"/>
          <w:szCs w:val="24"/>
        </w:rPr>
        <w:t>у</w:t>
      </w:r>
      <w:r w:rsidR="00E84AF9">
        <w:rPr>
          <w:rFonts w:ascii="Times New Roman" w:hAnsi="Times New Roman" w:cs="Times New Roman"/>
          <w:sz w:val="24"/>
          <w:szCs w:val="24"/>
        </w:rPr>
        <w:t xml:space="preserve">  был </w:t>
      </w:r>
      <w:proofErr w:type="gramStart"/>
      <w:r w:rsidR="00E84AF9">
        <w:rPr>
          <w:rFonts w:ascii="Times New Roman" w:hAnsi="Times New Roman" w:cs="Times New Roman"/>
          <w:sz w:val="24"/>
          <w:szCs w:val="24"/>
        </w:rPr>
        <w:t>сшит комплект зимней женской  одежды изготовлены</w:t>
      </w:r>
      <w:proofErr w:type="gramEnd"/>
      <w:r w:rsidR="00E84AF9">
        <w:rPr>
          <w:rFonts w:ascii="Times New Roman" w:hAnsi="Times New Roman" w:cs="Times New Roman"/>
          <w:sz w:val="24"/>
          <w:szCs w:val="24"/>
        </w:rPr>
        <w:t xml:space="preserve"> </w:t>
      </w:r>
      <w:r w:rsidR="00EA22E9">
        <w:rPr>
          <w:rFonts w:ascii="Times New Roman" w:hAnsi="Times New Roman" w:cs="Times New Roman"/>
          <w:sz w:val="24"/>
          <w:szCs w:val="24"/>
        </w:rPr>
        <w:t xml:space="preserve">украшения традиционные  из кости и бисера. </w:t>
      </w:r>
      <w:r w:rsidR="00E84AF9">
        <w:rPr>
          <w:rFonts w:ascii="Times New Roman" w:hAnsi="Times New Roman" w:cs="Times New Roman"/>
          <w:sz w:val="24"/>
          <w:szCs w:val="24"/>
        </w:rPr>
        <w:t xml:space="preserve"> </w:t>
      </w:r>
      <w:r w:rsidR="00EA22E9">
        <w:rPr>
          <w:rFonts w:ascii="Times New Roman" w:hAnsi="Times New Roman" w:cs="Times New Roman"/>
          <w:sz w:val="24"/>
          <w:szCs w:val="24"/>
        </w:rPr>
        <w:t>Коллекция</w:t>
      </w:r>
      <w:r w:rsidR="000103F9">
        <w:rPr>
          <w:rFonts w:ascii="Times New Roman" w:hAnsi="Times New Roman" w:cs="Times New Roman"/>
          <w:sz w:val="24"/>
          <w:szCs w:val="24"/>
        </w:rPr>
        <w:t xml:space="preserve">  предметов </w:t>
      </w:r>
      <w:r w:rsidR="00EA22E9">
        <w:rPr>
          <w:rFonts w:ascii="Times New Roman" w:hAnsi="Times New Roman" w:cs="Times New Roman"/>
          <w:sz w:val="24"/>
          <w:szCs w:val="24"/>
        </w:rPr>
        <w:t xml:space="preserve"> музея пополнилась на 4</w:t>
      </w:r>
      <w:r w:rsidR="00F545C6">
        <w:rPr>
          <w:rFonts w:ascii="Times New Roman" w:hAnsi="Times New Roman" w:cs="Times New Roman"/>
          <w:sz w:val="24"/>
          <w:szCs w:val="24"/>
        </w:rPr>
        <w:t>7</w:t>
      </w:r>
      <w:r w:rsidR="00EA22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22E9">
        <w:rPr>
          <w:rFonts w:ascii="Times New Roman" w:hAnsi="Times New Roman" w:cs="Times New Roman"/>
          <w:sz w:val="24"/>
          <w:szCs w:val="24"/>
        </w:rPr>
        <w:t>ед</w:t>
      </w:r>
      <w:proofErr w:type="gramStart"/>
      <w:r w:rsidR="00EA22E9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EA22E9">
        <w:rPr>
          <w:rFonts w:ascii="Times New Roman" w:hAnsi="Times New Roman" w:cs="Times New Roman"/>
          <w:sz w:val="24"/>
          <w:szCs w:val="24"/>
        </w:rPr>
        <w:t>ранения</w:t>
      </w:r>
      <w:proofErr w:type="spellEnd"/>
      <w:r w:rsidR="00EA22E9">
        <w:rPr>
          <w:rFonts w:ascii="Times New Roman" w:hAnsi="Times New Roman" w:cs="Times New Roman"/>
          <w:sz w:val="24"/>
          <w:szCs w:val="24"/>
        </w:rPr>
        <w:t>.</w:t>
      </w:r>
      <w:r w:rsidR="000103F9">
        <w:rPr>
          <w:rFonts w:ascii="Times New Roman" w:hAnsi="Times New Roman" w:cs="Times New Roman"/>
          <w:sz w:val="24"/>
          <w:szCs w:val="24"/>
        </w:rPr>
        <w:t xml:space="preserve"> </w:t>
      </w:r>
      <w:r w:rsidRPr="00EA22E9">
        <w:rPr>
          <w:rFonts w:ascii="Times New Roman" w:hAnsi="Times New Roman" w:cs="Times New Roman"/>
          <w:sz w:val="24"/>
          <w:szCs w:val="24"/>
        </w:rPr>
        <w:t>Все предметы фонда вводятся в экспозицию, используются для проведения экскурсий</w:t>
      </w:r>
      <w:r w:rsidR="00BD4D74">
        <w:rPr>
          <w:b/>
        </w:rPr>
        <w:t>.</w:t>
      </w:r>
      <w:r w:rsidRPr="00EF7943">
        <w:rPr>
          <w:b/>
        </w:rPr>
        <w:t xml:space="preserve"> </w:t>
      </w:r>
    </w:p>
    <w:p w:rsidR="00A87C06" w:rsidRDefault="00A87C06" w:rsidP="00D87428">
      <w:pPr>
        <w:pStyle w:val="a3"/>
        <w:ind w:left="360"/>
        <w:jc w:val="both"/>
        <w:rPr>
          <w:sz w:val="28"/>
        </w:rPr>
      </w:pPr>
    </w:p>
    <w:p w:rsidR="00475003" w:rsidRDefault="00475003" w:rsidP="00475003">
      <w:pPr>
        <w:pStyle w:val="a3"/>
        <w:ind w:left="360"/>
        <w:jc w:val="center"/>
      </w:pPr>
      <w:r>
        <w:rPr>
          <w:sz w:val="28"/>
        </w:rPr>
        <w:t xml:space="preserve">Раздел 5. </w:t>
      </w:r>
      <w:r w:rsidRPr="008F4792">
        <w:rPr>
          <w:sz w:val="28"/>
        </w:rPr>
        <w:t>НАПРАВЛЕНИЯ РАБОТЫ.</w:t>
      </w:r>
    </w:p>
    <w:p w:rsidR="00475003" w:rsidRDefault="00475003" w:rsidP="00475003">
      <w:pPr>
        <w:pStyle w:val="a3"/>
        <w:jc w:val="both"/>
        <w:rPr>
          <w:b w:val="0"/>
          <w:bCs w:val="0"/>
        </w:rPr>
      </w:pPr>
    </w:p>
    <w:p w:rsidR="00475003" w:rsidRPr="008F4792" w:rsidRDefault="00475003" w:rsidP="00475003">
      <w:pPr>
        <w:pStyle w:val="a3"/>
        <w:jc w:val="both"/>
        <w:rPr>
          <w:bCs w:val="0"/>
        </w:rPr>
      </w:pPr>
      <w:r w:rsidRPr="008F4792">
        <w:rPr>
          <w:bCs w:val="0"/>
        </w:rPr>
        <w:t>5.1. Культурно - образовательная деятельность, работа с населением.</w:t>
      </w:r>
    </w:p>
    <w:p w:rsidR="00475003" w:rsidRDefault="00475003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5.1.1. Экологическое просвещение</w:t>
      </w:r>
      <w:r>
        <w:rPr>
          <w:b/>
          <w:bCs/>
        </w:rPr>
        <w:t>.</w:t>
      </w:r>
    </w:p>
    <w:p w:rsidR="00C73A4A" w:rsidRDefault="001544E2" w:rsidP="001544E2">
      <w:pPr>
        <w:tabs>
          <w:tab w:val="left" w:pos="510"/>
        </w:tabs>
        <w:jc w:val="both"/>
      </w:pPr>
      <w:r>
        <w:lastRenderedPageBreak/>
        <w:tab/>
        <w:t>В музее экологическое просвещение  осуществляется по</w:t>
      </w:r>
      <w:r w:rsidRPr="0000209A">
        <w:t xml:space="preserve"> программ</w:t>
      </w:r>
      <w:r>
        <w:t>е</w:t>
      </w:r>
      <w:r w:rsidRPr="0000209A">
        <w:t xml:space="preserve"> «Знай и люби свой  край», разработанной для  воспитанников дошкольных учреждений. Программа состоит из 12 тематических экскурсий, которые построены на усвоении системы знаний о природе, связей существующих в ней, на осознании деятельности </w:t>
      </w:r>
      <w:r w:rsidRPr="00A76993">
        <w:t>человека в природе</w:t>
      </w:r>
    </w:p>
    <w:p w:rsidR="001544E2" w:rsidRPr="0000209A" w:rsidRDefault="001544E2" w:rsidP="001544E2">
      <w:pPr>
        <w:tabs>
          <w:tab w:val="left" w:pos="510"/>
        </w:tabs>
        <w:jc w:val="both"/>
      </w:pPr>
      <w:r>
        <w:tab/>
      </w:r>
      <w:r w:rsidRPr="0000209A">
        <w:t>Цикл  экологических  экскурсий для учащихся младшего и среднего звена под общим названием «Начни с себя» направлен на воспитание экологического сознания, положительного опыта общения подростка  с природ</w:t>
      </w:r>
      <w:r>
        <w:t>ой: «Ступеньки в мир природы»,</w:t>
      </w:r>
      <w:r w:rsidRPr="0000209A">
        <w:t xml:space="preserve"> «Природные всезнайки», «Экологическая сказка», «Сокровища из кладовой природы»</w:t>
      </w:r>
      <w:r>
        <w:t xml:space="preserve"> и т.д</w:t>
      </w:r>
      <w:proofErr w:type="gramStart"/>
      <w:r>
        <w:t>.</w:t>
      </w:r>
      <w:r w:rsidRPr="0000209A">
        <w:t>.</w:t>
      </w:r>
      <w:proofErr w:type="gramEnd"/>
    </w:p>
    <w:p w:rsidR="001544E2" w:rsidRPr="0000209A" w:rsidRDefault="001544E2" w:rsidP="001544E2">
      <w:pPr>
        <w:ind w:firstLine="708"/>
        <w:jc w:val="both"/>
      </w:pPr>
      <w:r w:rsidRPr="0000209A">
        <w:t>Экскурсии проводятся в зале природы края, где представлены таксидермические</w:t>
      </w:r>
      <w:r>
        <w:t xml:space="preserve"> </w:t>
      </w:r>
      <w:r w:rsidRPr="0000209A">
        <w:t xml:space="preserve">экспонаты. При проведении  мероприятий  активно используется  наглядный материал: коллекция  птичьих гнезд, осиные гнезда, спилы  хвойных деревьев, коллекция  грибов-трутовиков, гербарий, презентации, видеофильмы. Налажена устойчивая связь с  покачевским лесничеством. </w:t>
      </w:r>
    </w:p>
    <w:p w:rsidR="001544E2" w:rsidRPr="00FD37B0" w:rsidRDefault="001544E2" w:rsidP="00475003">
      <w:pPr>
        <w:ind w:firstLine="708"/>
        <w:jc w:val="both"/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701"/>
        <w:gridCol w:w="1701"/>
        <w:gridCol w:w="1559"/>
      </w:tblGrid>
      <w:tr w:rsidR="00475003" w:rsidRPr="00C379AC" w:rsidTr="005B0493">
        <w:trPr>
          <w:trHeight w:val="298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B55B17">
        <w:trPr>
          <w:trHeight w:val="273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833A69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833A69">
              <w:rPr>
                <w:rFonts w:eastAsia="Calibri"/>
                <w:i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833A69">
              <w:rPr>
                <w:rFonts w:eastAsia="Calibri"/>
                <w:i/>
                <w:sz w:val="22"/>
                <w:szCs w:val="22"/>
              </w:rPr>
              <w:t>7</w:t>
            </w:r>
          </w:p>
        </w:tc>
      </w:tr>
      <w:tr w:rsidR="00833A69" w:rsidRPr="00C379AC" w:rsidTr="00833A69">
        <w:tc>
          <w:tcPr>
            <w:tcW w:w="503" w:type="dxa"/>
            <w:shd w:val="clear" w:color="auto" w:fill="auto"/>
          </w:tcPr>
          <w:p w:rsidR="00833A69" w:rsidRPr="00C379AC" w:rsidRDefault="00833A69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33A69" w:rsidRPr="00C379AC" w:rsidRDefault="00833A69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кологическое просвещение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t>разновозрастной аудитории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</w:t>
            </w:r>
          </w:p>
        </w:tc>
      </w:tr>
      <w:tr w:rsidR="00833A69" w:rsidRPr="00C379AC" w:rsidTr="00B55B17">
        <w:tc>
          <w:tcPr>
            <w:tcW w:w="503" w:type="dxa"/>
            <w:shd w:val="clear" w:color="auto" w:fill="auto"/>
          </w:tcPr>
          <w:p w:rsidR="00833A69" w:rsidRPr="00C379AC" w:rsidRDefault="00833A69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33A69" w:rsidRPr="00C379AC" w:rsidRDefault="00833A69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Число лиц, вовлеченных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кологическое просвещение 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>разновозрастной аудитории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644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1544E2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158</w:t>
            </w:r>
          </w:p>
        </w:tc>
      </w:tr>
    </w:tbl>
    <w:p w:rsidR="00833A69" w:rsidRPr="00833A69" w:rsidRDefault="00833A69" w:rsidP="00833A69">
      <w:pPr>
        <w:shd w:val="clear" w:color="auto" w:fill="FFFFFF"/>
        <w:tabs>
          <w:tab w:val="left" w:pos="426"/>
        </w:tabs>
        <w:ind w:firstLine="709"/>
        <w:jc w:val="both"/>
      </w:pPr>
      <w:r w:rsidRPr="00833A69">
        <w:t>В 2017 году  количество мероприятий значительно снизилось, в связи с тем, что в юбилейный год проводилось много мероприятий по патриотическому направлению. Была проведена работа только по программе  «Знай и люби свой край» для  дошкольников.</w:t>
      </w:r>
    </w:p>
    <w:p w:rsidR="00475003" w:rsidRDefault="00475003" w:rsidP="00475003">
      <w:pPr>
        <w:rPr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5.1.2. Предоставление социально значимой информации, правовое просвещение, деятельность центров доступа к социально значимой информации</w:t>
      </w:r>
      <w:r>
        <w:rPr>
          <w:b/>
          <w:bCs/>
        </w:rPr>
        <w:t>.</w:t>
      </w:r>
    </w:p>
    <w:p w:rsidR="00475003" w:rsidRDefault="001544E2" w:rsidP="00475003">
      <w:r>
        <w:t xml:space="preserve">   Не осуществляется</w:t>
      </w:r>
    </w:p>
    <w:p w:rsidR="00475003" w:rsidRDefault="00475003" w:rsidP="00475003">
      <w:pPr>
        <w:ind w:firstLine="708"/>
        <w:rPr>
          <w:bCs/>
        </w:rPr>
      </w:pPr>
    </w:p>
    <w:p w:rsidR="00475003" w:rsidRPr="00804EE5" w:rsidRDefault="00475003" w:rsidP="00475003">
      <w:pPr>
        <w:rPr>
          <w:b/>
          <w:bCs/>
        </w:rPr>
      </w:pPr>
      <w:r w:rsidRPr="00804EE5">
        <w:rPr>
          <w:b/>
          <w:bCs/>
        </w:rPr>
        <w:t>5.1.3. Патриотическое воспитание</w:t>
      </w:r>
      <w:r>
        <w:rPr>
          <w:b/>
          <w:bCs/>
        </w:rPr>
        <w:t>.</w:t>
      </w:r>
    </w:p>
    <w:p w:rsidR="00044E20" w:rsidRPr="0000209A" w:rsidRDefault="00044E20" w:rsidP="00044E20">
      <w:pPr>
        <w:jc w:val="both"/>
      </w:pPr>
      <w:r w:rsidRPr="0000209A">
        <w:t>Задача:</w:t>
      </w:r>
      <w:r>
        <w:t xml:space="preserve"> </w:t>
      </w:r>
      <w:r w:rsidRPr="0000209A">
        <w:t>формирование у подростков  гордости и уважения к подвигу старшего поколения,  воспитание готовности к выполнению о</w:t>
      </w:r>
      <w:r>
        <w:t>бязанностей по защите Отечества, в</w:t>
      </w:r>
      <w:r w:rsidRPr="0000209A">
        <w:t>оспитание любви, уважения к своему  краю, городу.</w:t>
      </w:r>
    </w:p>
    <w:p w:rsidR="009A5B3A" w:rsidRDefault="00044E20" w:rsidP="00C73A4A">
      <w:pPr>
        <w:jc w:val="both"/>
      </w:pPr>
      <w:r w:rsidRPr="0000209A">
        <w:t xml:space="preserve"> Формы работы: встречи с участниками локальных войн, ветеранами Великой Отечественной войны и тружениками тыла, представителя</w:t>
      </w:r>
      <w:r>
        <w:t>ми</w:t>
      </w:r>
      <w:r w:rsidRPr="0000209A">
        <w:t xml:space="preserve"> казачества, первостроителями и первыми учителями,  экскурсии по истории округа, города, истории ТПП «Покачевнефтегаз», игровые программы по истории города, викторины</w:t>
      </w:r>
      <w:r w:rsidR="00170FDB">
        <w:t>. Все мероприятия проходят согласно утвержденно</w:t>
      </w:r>
      <w:r w:rsidR="00C73A4A">
        <w:t xml:space="preserve">му </w:t>
      </w:r>
      <w:r w:rsidR="00170FDB">
        <w:t xml:space="preserve"> план</w:t>
      </w:r>
      <w:r w:rsidR="00833A69">
        <w:t>у</w:t>
      </w:r>
      <w:r w:rsidR="00170FDB">
        <w:t xml:space="preserve"> работы.</w:t>
      </w:r>
    </w:p>
    <w:p w:rsidR="00475003" w:rsidRDefault="00044E20" w:rsidP="00475003">
      <w:pPr>
        <w:ind w:firstLine="708"/>
        <w:rPr>
          <w:bCs/>
        </w:rPr>
      </w:pPr>
      <w:r>
        <w:rPr>
          <w:bCs/>
        </w:rPr>
        <w:t>В музее оформлена постоянная экспозиция «Солдаты всех времен», в этом  зале проходят все  мероприятия по  патриотическому  воспитанию.</w:t>
      </w:r>
    </w:p>
    <w:p w:rsidR="005B0493" w:rsidRPr="00F4214A" w:rsidRDefault="005B0493" w:rsidP="00475003">
      <w:pPr>
        <w:ind w:firstLine="708"/>
        <w:rPr>
          <w:bCs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362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B55B17">
        <w:trPr>
          <w:trHeight w:val="262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833A69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833A69">
              <w:rPr>
                <w:rFonts w:eastAsia="Calibri"/>
                <w:i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833A69">
              <w:rPr>
                <w:rFonts w:eastAsia="Calibri"/>
                <w:i/>
                <w:sz w:val="22"/>
                <w:szCs w:val="22"/>
              </w:rPr>
              <w:t>7</w:t>
            </w:r>
          </w:p>
        </w:tc>
      </w:tr>
      <w:tr w:rsidR="00833A69" w:rsidRPr="00C379AC" w:rsidTr="00B55B17">
        <w:tc>
          <w:tcPr>
            <w:tcW w:w="503" w:type="dxa"/>
            <w:shd w:val="clear" w:color="auto" w:fill="auto"/>
          </w:tcPr>
          <w:p w:rsidR="00833A69" w:rsidRPr="00C379AC" w:rsidRDefault="00833A69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833A69" w:rsidRPr="00C379AC" w:rsidRDefault="00833A69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>Количество проведенных мероприятий, направленных на патриотическое воспитание граждан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81</w:t>
            </w:r>
          </w:p>
        </w:tc>
      </w:tr>
      <w:tr w:rsidR="00833A69" w:rsidRPr="00C379AC" w:rsidTr="00B55B17">
        <w:tc>
          <w:tcPr>
            <w:tcW w:w="503" w:type="dxa"/>
            <w:shd w:val="clear" w:color="auto" w:fill="auto"/>
          </w:tcPr>
          <w:p w:rsidR="00833A69" w:rsidRPr="00C379AC" w:rsidRDefault="00833A69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833A69" w:rsidRPr="00C379AC" w:rsidRDefault="00833A69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>Количество граждан, вовлекаемых в мероприятия системы гражданско-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lastRenderedPageBreak/>
              <w:t>патриотического воспитания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lastRenderedPageBreak/>
              <w:t>1849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885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833A69" w:rsidRPr="00C379AC" w:rsidRDefault="00833A69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2289</w:t>
            </w:r>
          </w:p>
        </w:tc>
      </w:tr>
      <w:tr w:rsidR="00833A69" w:rsidRPr="00C379AC" w:rsidTr="00B55B17">
        <w:tc>
          <w:tcPr>
            <w:tcW w:w="503" w:type="dxa"/>
            <w:shd w:val="clear" w:color="auto" w:fill="auto"/>
          </w:tcPr>
          <w:p w:rsidR="00833A69" w:rsidRPr="00C379AC" w:rsidRDefault="00833A69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70" w:type="dxa"/>
            <w:shd w:val="clear" w:color="auto" w:fill="auto"/>
          </w:tcPr>
          <w:p w:rsidR="00833A69" w:rsidRPr="00C379AC" w:rsidRDefault="00833A69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>Количество организованных выставок военно-патриотической тематики</w:t>
            </w:r>
          </w:p>
        </w:tc>
        <w:tc>
          <w:tcPr>
            <w:tcW w:w="1685" w:type="dxa"/>
            <w:shd w:val="clear" w:color="auto" w:fill="auto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833A69" w:rsidRPr="00C379AC" w:rsidRDefault="00833A69" w:rsidP="00833A6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833A69" w:rsidRPr="00C379AC" w:rsidRDefault="00EC2FF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</w:tr>
    </w:tbl>
    <w:p w:rsidR="00833A69" w:rsidRPr="00EC2FF6" w:rsidRDefault="00833A69" w:rsidP="00833A69">
      <w:pPr>
        <w:shd w:val="clear" w:color="auto" w:fill="FFFFFF"/>
        <w:tabs>
          <w:tab w:val="left" w:pos="426"/>
        </w:tabs>
        <w:ind w:firstLine="709"/>
        <w:jc w:val="both"/>
      </w:pPr>
      <w:r w:rsidRPr="00EC2FF6">
        <w:t xml:space="preserve">Увеличение количества мероприятий объясняется тем, что в 2017 году </w:t>
      </w:r>
      <w:proofErr w:type="gramStart"/>
      <w:r w:rsidRPr="00EC2FF6">
        <w:t>к</w:t>
      </w:r>
      <w:proofErr w:type="gramEnd"/>
      <w:r w:rsidRPr="00EC2FF6">
        <w:t xml:space="preserve"> Дню Победы разработан и проведен цикл мероприятий «Не меркнет летопись побед». Также к 25-летию города разработана тематическая экскурсия «Знай, свой город», передвижная выставка «Город яркой судьбы Покачи» в детской школе искусств, а выставочном зале</w:t>
      </w:r>
      <w:r w:rsidR="00EC2FF6" w:rsidRPr="00EC2FF6">
        <w:t xml:space="preserve"> была открыта выставка «Истоки», фотовыставка «Узнай свой город».</w:t>
      </w:r>
    </w:p>
    <w:p w:rsidR="00475003" w:rsidRDefault="00475003" w:rsidP="00475003">
      <w:pPr>
        <w:rPr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5.1.4. Пропаганда здорового образа жизни и меры противодействия злоупотреблению наркотиками и их незаконному обороту</w:t>
      </w:r>
      <w:r>
        <w:rPr>
          <w:b/>
          <w:bCs/>
        </w:rPr>
        <w:t>.</w:t>
      </w:r>
    </w:p>
    <w:p w:rsidR="00FB046C" w:rsidRDefault="00FB046C" w:rsidP="000D61EF">
      <w:pPr>
        <w:ind w:firstLine="708"/>
        <w:jc w:val="both"/>
        <w:rPr>
          <w:bCs/>
        </w:rPr>
      </w:pPr>
      <w:r>
        <w:rPr>
          <w:bCs/>
        </w:rPr>
        <w:t xml:space="preserve">Основная работа по пропаганде здорового образа жизни осуществляется в общеобразовательных учреждениях города и конечно в семье.  </w:t>
      </w:r>
    </w:p>
    <w:p w:rsidR="00FB046C" w:rsidRDefault="00FB046C" w:rsidP="000D61EF">
      <w:pPr>
        <w:ind w:firstLine="708"/>
        <w:jc w:val="both"/>
        <w:rPr>
          <w:color w:val="333333"/>
          <w:shd w:val="clear" w:color="auto" w:fill="FFFFFF"/>
        </w:rPr>
      </w:pPr>
      <w:r>
        <w:rPr>
          <w:bCs/>
        </w:rPr>
        <w:t>В музее  з</w:t>
      </w:r>
      <w:r w:rsidR="00785145">
        <w:rPr>
          <w:bCs/>
        </w:rPr>
        <w:t>адача:</w:t>
      </w:r>
      <w:r>
        <w:rPr>
          <w:bCs/>
        </w:rPr>
        <w:t xml:space="preserve"> закреплять полученные знания в семье и школе </w:t>
      </w:r>
      <w:r w:rsidR="00785145">
        <w:rPr>
          <w:bCs/>
        </w:rPr>
        <w:t xml:space="preserve">  посредством различных  форм работы </w:t>
      </w:r>
      <w:r>
        <w:rPr>
          <w:bCs/>
        </w:rPr>
        <w:t xml:space="preserve"> с </w:t>
      </w:r>
      <w:r w:rsidR="00785145">
        <w:rPr>
          <w:bCs/>
        </w:rPr>
        <w:t xml:space="preserve">детьми </w:t>
      </w:r>
      <w:r w:rsidRPr="00FB046C">
        <w:rPr>
          <w:color w:val="333333"/>
          <w:shd w:val="clear" w:color="auto" w:fill="FFFFFF"/>
        </w:rPr>
        <w:t xml:space="preserve"> в </w:t>
      </w:r>
      <w:r w:rsidRPr="00C73A4A">
        <w:rPr>
          <w:shd w:val="clear" w:color="auto" w:fill="FFFFFF"/>
        </w:rPr>
        <w:t xml:space="preserve">области охраны здоровья,  навыков и привычек, позволяющих предотвращать детский травматизм, способствующих сохранению здоровья, а также </w:t>
      </w:r>
      <w:r w:rsidRPr="00C73A4A">
        <w:rPr>
          <w:bCs/>
        </w:rPr>
        <w:t xml:space="preserve"> </w:t>
      </w:r>
      <w:r w:rsidRPr="00C73A4A">
        <w:rPr>
          <w:shd w:val="clear" w:color="auto" w:fill="FFFFFF"/>
        </w:rPr>
        <w:t>рассказать  о негативном воздействии на организм таких вредных веществ, как табачный дым, алкоголь, наркотики и токсины.</w:t>
      </w:r>
    </w:p>
    <w:p w:rsidR="000D61EF" w:rsidRDefault="00FB046C" w:rsidP="00785145">
      <w:pPr>
        <w:ind w:firstLine="708"/>
        <w:rPr>
          <w:bCs/>
        </w:rPr>
      </w:pPr>
      <w:r w:rsidRPr="00FB046C">
        <w:rPr>
          <w:rFonts w:ascii="Helvetica" w:hAnsi="Helvetica"/>
          <w:color w:val="333333"/>
          <w:sz w:val="14"/>
          <w:szCs w:val="14"/>
          <w:shd w:val="clear" w:color="auto" w:fill="FFFFFF"/>
        </w:rPr>
        <w:t xml:space="preserve"> </w:t>
      </w:r>
      <w:r w:rsidR="00785145">
        <w:rPr>
          <w:bCs/>
        </w:rPr>
        <w:t>С подрастающим поколением  по пропаганде здорового образа жизни основные  формы  работы это проведение   просветительских  выставок, культурно  – образовательных и спортивно - игровых  программ</w:t>
      </w:r>
      <w:r w:rsidR="00170FDB">
        <w:rPr>
          <w:bCs/>
        </w:rPr>
        <w:t>. Все мероприятия проводятся  согласно план</w:t>
      </w:r>
      <w:r w:rsidR="00F018DE">
        <w:rPr>
          <w:bCs/>
        </w:rPr>
        <w:t>у</w:t>
      </w:r>
      <w:r w:rsidR="00170FDB">
        <w:rPr>
          <w:bCs/>
        </w:rPr>
        <w:t xml:space="preserve"> работы музея.</w:t>
      </w:r>
    </w:p>
    <w:p w:rsidR="00785145" w:rsidRPr="000D61EF" w:rsidRDefault="000D61EF" w:rsidP="000D61EF">
      <w:pPr>
        <w:ind w:firstLine="708"/>
        <w:jc w:val="both"/>
        <w:rPr>
          <w:bCs/>
        </w:rPr>
      </w:pPr>
      <w:r>
        <w:rPr>
          <w:bCs/>
        </w:rPr>
        <w:t>Информационные ресурсы: специальная мобильная  выставка</w:t>
      </w:r>
      <w:r w:rsidR="00785145">
        <w:rPr>
          <w:bCs/>
        </w:rPr>
        <w:t xml:space="preserve"> </w:t>
      </w:r>
      <w:r>
        <w:rPr>
          <w:bCs/>
        </w:rPr>
        <w:t xml:space="preserve">«Молодежь </w:t>
      </w:r>
      <w:r>
        <w:rPr>
          <w:bCs/>
          <w:lang w:val="en-US"/>
        </w:rPr>
        <w:t>XXI</w:t>
      </w:r>
      <w:r>
        <w:rPr>
          <w:bCs/>
        </w:rPr>
        <w:t xml:space="preserve"> века против наркотиков» и методические разработки по  пропаганде здорового образа жизни (конкурсы, викторины, игровые программы)</w:t>
      </w:r>
    </w:p>
    <w:p w:rsidR="00475003" w:rsidRDefault="00475003" w:rsidP="00475003">
      <w:pPr>
        <w:rPr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701"/>
        <w:gridCol w:w="1701"/>
        <w:gridCol w:w="1559"/>
      </w:tblGrid>
      <w:tr w:rsidR="00475003" w:rsidRPr="00C379AC" w:rsidTr="005B0493">
        <w:trPr>
          <w:trHeight w:val="337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61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EC2FF6" w:rsidRPr="00C379AC" w:rsidTr="00B55B17">
        <w:trPr>
          <w:trHeight w:val="295"/>
        </w:trPr>
        <w:tc>
          <w:tcPr>
            <w:tcW w:w="503" w:type="dxa"/>
            <w:vMerge/>
            <w:shd w:val="clear" w:color="auto" w:fill="auto"/>
          </w:tcPr>
          <w:p w:rsidR="00EC2FF6" w:rsidRPr="00C379AC" w:rsidRDefault="00EC2FF6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EC2FF6" w:rsidRPr="00C379AC" w:rsidRDefault="00EC2FF6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2017</w:t>
            </w:r>
          </w:p>
        </w:tc>
      </w:tr>
      <w:tr w:rsidR="00EC2FF6" w:rsidRPr="00C379AC" w:rsidTr="00B55B17">
        <w:tc>
          <w:tcPr>
            <w:tcW w:w="503" w:type="dxa"/>
            <w:shd w:val="clear" w:color="auto" w:fill="auto"/>
          </w:tcPr>
          <w:p w:rsidR="00EC2FF6" w:rsidRPr="00C379AC" w:rsidRDefault="00EC2FF6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EC2FF6" w:rsidRPr="00C379AC" w:rsidRDefault="00EC2FF6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профилактических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пропаганду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</w:tr>
      <w:tr w:rsidR="00EC2FF6" w:rsidRPr="00C379AC" w:rsidTr="00B55B17">
        <w:tc>
          <w:tcPr>
            <w:tcW w:w="503" w:type="dxa"/>
            <w:shd w:val="clear" w:color="auto" w:fill="auto"/>
          </w:tcPr>
          <w:p w:rsidR="00EC2FF6" w:rsidRPr="00C379AC" w:rsidRDefault="00EC2FF6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EC2FF6" w:rsidRPr="00C379AC" w:rsidRDefault="00EC2FF6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Число лиц, вовлеченных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профилактические мероприятия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пропаганду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здорового образа жизни и меры противодействия злоупотреблению наркотиками и их незаконному обороту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406</w:t>
            </w:r>
          </w:p>
        </w:tc>
      </w:tr>
    </w:tbl>
    <w:p w:rsidR="00EC2FF6" w:rsidRPr="00EC2FF6" w:rsidRDefault="00EC2FF6" w:rsidP="00EC2FF6">
      <w:pPr>
        <w:shd w:val="clear" w:color="auto" w:fill="FFFFFF"/>
        <w:tabs>
          <w:tab w:val="left" w:pos="426"/>
        </w:tabs>
        <w:ind w:firstLine="709"/>
        <w:jc w:val="both"/>
      </w:pPr>
      <w:r w:rsidRPr="00EC2FF6">
        <w:t>По этому направлению за 2017 год проведено 5 мероприятий, количество участников – 406 человек. Впервые мероприятия проводились в филиале политехнического колледжа, в трудовом лагере  «Каскад» в летний период.</w:t>
      </w:r>
    </w:p>
    <w:p w:rsidR="00475003" w:rsidRDefault="00475003" w:rsidP="00475003">
      <w:pPr>
        <w:rPr>
          <w:bCs/>
        </w:rPr>
      </w:pPr>
    </w:p>
    <w:p w:rsidR="00475003" w:rsidRPr="00804EE5" w:rsidRDefault="00475003" w:rsidP="00475003">
      <w:pPr>
        <w:rPr>
          <w:b/>
          <w:bCs/>
        </w:rPr>
      </w:pPr>
      <w:r w:rsidRPr="00804EE5">
        <w:rPr>
          <w:b/>
          <w:bCs/>
        </w:rPr>
        <w:t>5.1.5. Эстетическое воспитание</w:t>
      </w:r>
      <w:r>
        <w:rPr>
          <w:b/>
          <w:bCs/>
        </w:rPr>
        <w:t>.</w:t>
      </w:r>
    </w:p>
    <w:p w:rsidR="00FA3517" w:rsidRDefault="00A7172F" w:rsidP="000D61EF">
      <w:pPr>
        <w:pStyle w:val="ae"/>
        <w:ind w:left="0" w:firstLine="360"/>
        <w:jc w:val="both"/>
        <w:rPr>
          <w:color w:val="000000"/>
          <w:shd w:val="clear" w:color="auto" w:fill="FFFFFF"/>
        </w:rPr>
      </w:pPr>
      <w:r>
        <w:t xml:space="preserve">Цель: </w:t>
      </w:r>
      <w:r w:rsidRPr="00FA3517">
        <w:rPr>
          <w:color w:val="000000"/>
          <w:shd w:val="clear" w:color="auto" w:fill="FFFFFF"/>
        </w:rPr>
        <w:t>формировани</w:t>
      </w:r>
      <w:r w:rsidR="00FA3517" w:rsidRPr="00FA3517">
        <w:rPr>
          <w:color w:val="000000"/>
          <w:shd w:val="clear" w:color="auto" w:fill="FFFFFF"/>
        </w:rPr>
        <w:t>е</w:t>
      </w:r>
      <w:r w:rsidRPr="00FA3517">
        <w:rPr>
          <w:color w:val="000000"/>
          <w:shd w:val="clear" w:color="auto" w:fill="FFFFFF"/>
        </w:rPr>
        <w:t xml:space="preserve"> у посетителей способности к творческому восприятию т</w:t>
      </w:r>
      <w:r w:rsidR="00FA3517" w:rsidRPr="00FA3517">
        <w:rPr>
          <w:color w:val="000000"/>
          <w:shd w:val="clear" w:color="auto" w:fill="FFFFFF"/>
        </w:rPr>
        <w:t>ого или иного феномена культуры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FA3517" w:rsidRPr="00FA3517">
        <w:rPr>
          <w:color w:val="000000"/>
          <w:shd w:val="clear" w:color="auto" w:fill="FFFFFF"/>
        </w:rPr>
        <w:t xml:space="preserve">и </w:t>
      </w:r>
      <w:r w:rsidR="00FA3517">
        <w:rPr>
          <w:color w:val="000000"/>
          <w:shd w:val="clear" w:color="auto" w:fill="FFFFFF"/>
        </w:rPr>
        <w:t>п</w:t>
      </w:r>
      <w:r w:rsidR="00FA3517" w:rsidRPr="00FA3517">
        <w:rPr>
          <w:color w:val="000000"/>
          <w:shd w:val="clear" w:color="auto" w:fill="FFFFFF"/>
        </w:rPr>
        <w:t>роцесс</w:t>
      </w:r>
      <w:r w:rsidR="00FA3517">
        <w:rPr>
          <w:color w:val="000000"/>
          <w:shd w:val="clear" w:color="auto" w:fill="FFFFFF"/>
        </w:rPr>
        <w:t>а</w:t>
      </w:r>
      <w:r w:rsidR="00FA3517" w:rsidRPr="00FA3517">
        <w:rPr>
          <w:color w:val="000000"/>
          <w:shd w:val="clear" w:color="auto" w:fill="FFFFFF"/>
        </w:rPr>
        <w:t xml:space="preserve"> творческого осмысления духовных ценностей</w:t>
      </w:r>
      <w:r w:rsidR="00FA3517">
        <w:rPr>
          <w:color w:val="000000"/>
          <w:shd w:val="clear" w:color="auto" w:fill="FFFFFF"/>
        </w:rPr>
        <w:t xml:space="preserve">  посредством</w:t>
      </w:r>
      <w:r w:rsidR="00BA2491">
        <w:rPr>
          <w:color w:val="000000"/>
          <w:shd w:val="clear" w:color="auto" w:fill="FFFFFF"/>
        </w:rPr>
        <w:t xml:space="preserve"> экспозиций,</w:t>
      </w:r>
      <w:r w:rsidR="00FA3517">
        <w:rPr>
          <w:color w:val="000000"/>
          <w:shd w:val="clear" w:color="auto" w:fill="FFFFFF"/>
        </w:rPr>
        <w:t xml:space="preserve"> выставок</w:t>
      </w:r>
      <w:r w:rsidR="00BA2491">
        <w:rPr>
          <w:color w:val="000000"/>
          <w:shd w:val="clear" w:color="auto" w:fill="FFFFFF"/>
        </w:rPr>
        <w:t xml:space="preserve"> и мероприятий</w:t>
      </w:r>
      <w:r w:rsidR="00FA3517">
        <w:rPr>
          <w:color w:val="000000"/>
          <w:shd w:val="clear" w:color="auto" w:fill="FFFFFF"/>
        </w:rPr>
        <w:t>.</w:t>
      </w:r>
    </w:p>
    <w:p w:rsidR="00FA3517" w:rsidRDefault="00FA3517" w:rsidP="00BA2491">
      <w:pPr>
        <w:pStyle w:val="ae"/>
        <w:ind w:left="0" w:firstLine="360"/>
        <w:jc w:val="both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FA3517">
        <w:rPr>
          <w:color w:val="000000"/>
          <w:shd w:val="clear" w:color="auto" w:fill="FFFFFF"/>
        </w:rPr>
        <w:t xml:space="preserve"> </w:t>
      </w:r>
      <w:r w:rsidR="00A7172F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="00A7172F">
        <w:t>Направления деятельности</w:t>
      </w:r>
      <w:r>
        <w:t xml:space="preserve">: </w:t>
      </w:r>
      <w:r w:rsidR="000D61EF" w:rsidRPr="0082243D">
        <w:t>знакомство</w:t>
      </w:r>
      <w:r w:rsidR="00BA2491">
        <w:t xml:space="preserve"> на выставках</w:t>
      </w:r>
      <w:r w:rsidR="000D61EF" w:rsidRPr="0082243D">
        <w:t xml:space="preserve"> с  творчеством местных художников и художник</w:t>
      </w:r>
      <w:r w:rsidR="00BA2491">
        <w:t>ов округа, мастеров ДПИ</w:t>
      </w:r>
      <w:r>
        <w:t>;</w:t>
      </w:r>
      <w:r w:rsidRPr="00FA3517">
        <w:rPr>
          <w:color w:val="000000"/>
          <w:shd w:val="clear" w:color="auto" w:fill="FFFFFF"/>
        </w:rPr>
        <w:t xml:space="preserve"> </w:t>
      </w:r>
      <w:r w:rsidR="00BA2491">
        <w:rPr>
          <w:color w:val="000000"/>
          <w:shd w:val="clear" w:color="auto" w:fill="FFFFFF"/>
        </w:rPr>
        <w:t xml:space="preserve">оформленные экспозиций в музее; проведение  культурно-просветительских мероприятий   к народным традиционным праздникам </w:t>
      </w:r>
      <w:r w:rsidR="00BA2491">
        <w:rPr>
          <w:color w:val="000000"/>
          <w:shd w:val="clear" w:color="auto" w:fill="FFFFFF"/>
        </w:rPr>
        <w:lastRenderedPageBreak/>
        <w:t>(Масленица, Рождество, Ивана Купала и др.) и практичес</w:t>
      </w:r>
      <w:r w:rsidR="00F018DE">
        <w:rPr>
          <w:color w:val="000000"/>
          <w:shd w:val="clear" w:color="auto" w:fill="FFFFFF"/>
        </w:rPr>
        <w:t xml:space="preserve">ким занятиям по изготовлению  </w:t>
      </w:r>
      <w:r w:rsidR="00BA2491">
        <w:rPr>
          <w:color w:val="000000"/>
          <w:shd w:val="clear" w:color="auto" w:fill="FFFFFF"/>
        </w:rPr>
        <w:t xml:space="preserve"> согласно  традициям открыток, кукол и прочего. </w:t>
      </w:r>
    </w:p>
    <w:p w:rsidR="00170FDB" w:rsidRDefault="00170FDB" w:rsidP="00170FDB">
      <w:pPr>
        <w:jc w:val="both"/>
        <w:rPr>
          <w:bCs/>
        </w:rPr>
      </w:pPr>
      <w:r>
        <w:rPr>
          <w:bCs/>
        </w:rPr>
        <w:tab/>
        <w:t>Ресурсы: передвижные выставки в  выставочном зале,</w:t>
      </w:r>
      <w:r w:rsidR="00DA1CAE">
        <w:rPr>
          <w:bCs/>
        </w:rPr>
        <w:t xml:space="preserve"> экспозиции в музее,</w:t>
      </w:r>
      <w:r>
        <w:rPr>
          <w:bCs/>
        </w:rPr>
        <w:t xml:space="preserve"> подборка методически</w:t>
      </w:r>
      <w:r w:rsidR="00A7172F">
        <w:rPr>
          <w:bCs/>
        </w:rPr>
        <w:t xml:space="preserve">х </w:t>
      </w:r>
      <w:r>
        <w:rPr>
          <w:bCs/>
        </w:rPr>
        <w:t>разработок</w:t>
      </w:r>
      <w:r w:rsidR="00A7172F">
        <w:rPr>
          <w:bCs/>
        </w:rPr>
        <w:t xml:space="preserve"> для дошкольников</w:t>
      </w:r>
      <w:r w:rsidR="00CA05A6">
        <w:rPr>
          <w:bCs/>
        </w:rPr>
        <w:t xml:space="preserve">,  тематическая подборка </w:t>
      </w:r>
      <w:r w:rsidR="00F018DE">
        <w:rPr>
          <w:bCs/>
        </w:rPr>
        <w:t>книжных и периодических</w:t>
      </w:r>
      <w:r w:rsidR="00CA05A6">
        <w:rPr>
          <w:bCs/>
        </w:rPr>
        <w:t xml:space="preserve">  изданий.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336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EC2FF6" w:rsidRPr="00C379AC" w:rsidTr="00B55B17">
        <w:trPr>
          <w:trHeight w:val="318"/>
        </w:trPr>
        <w:tc>
          <w:tcPr>
            <w:tcW w:w="503" w:type="dxa"/>
            <w:vMerge/>
            <w:shd w:val="clear" w:color="auto" w:fill="auto"/>
          </w:tcPr>
          <w:p w:rsidR="00EC2FF6" w:rsidRPr="00C379AC" w:rsidRDefault="00EC2FF6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EC2FF6" w:rsidRPr="00C379AC" w:rsidRDefault="00EC2FF6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2017</w:t>
            </w:r>
          </w:p>
        </w:tc>
      </w:tr>
      <w:tr w:rsidR="00EC2FF6" w:rsidRPr="00C379AC" w:rsidTr="00B55B17">
        <w:tc>
          <w:tcPr>
            <w:tcW w:w="503" w:type="dxa"/>
            <w:shd w:val="clear" w:color="auto" w:fill="auto"/>
          </w:tcPr>
          <w:p w:rsidR="00EC2FF6" w:rsidRPr="00C379AC" w:rsidRDefault="00EC2FF6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EC2FF6" w:rsidRPr="00C379AC" w:rsidRDefault="00EC2FF6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э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>стетическое воспитание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разновозрастной аудитории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145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F34285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49</w:t>
            </w:r>
          </w:p>
        </w:tc>
      </w:tr>
      <w:tr w:rsidR="00EC2FF6" w:rsidRPr="00C379AC" w:rsidTr="00B55B17">
        <w:tc>
          <w:tcPr>
            <w:tcW w:w="503" w:type="dxa"/>
            <w:shd w:val="clear" w:color="auto" w:fill="auto"/>
          </w:tcPr>
          <w:p w:rsidR="00EC2FF6" w:rsidRPr="00C379AC" w:rsidRDefault="00EC2FF6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EC2FF6" w:rsidRPr="00C379AC" w:rsidRDefault="00EC2FF6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Число лиц, вовлеченных в </w:t>
            </w:r>
            <w:r>
              <w:rPr>
                <w:rFonts w:eastAsia="Calibri"/>
                <w:sz w:val="22"/>
                <w:szCs w:val="22"/>
                <w:lang w:eastAsia="en-US"/>
              </w:rPr>
              <w:t>мероприятия, направленные</w:t>
            </w: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 на эстетическое воспитание разновозрастной аудитории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1654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EC2FF6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2407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EC2FF6" w:rsidRPr="00C379AC" w:rsidRDefault="00F34285" w:rsidP="00004E7B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1311</w:t>
            </w:r>
          </w:p>
        </w:tc>
      </w:tr>
    </w:tbl>
    <w:p w:rsidR="00F34285" w:rsidRDefault="00004E7B" w:rsidP="00F34285">
      <w:pPr>
        <w:tabs>
          <w:tab w:val="left" w:pos="1217"/>
        </w:tabs>
        <w:jc w:val="both"/>
        <w:rPr>
          <w:bCs/>
        </w:rPr>
      </w:pPr>
      <w:r>
        <w:rPr>
          <w:bCs/>
        </w:rPr>
        <w:tab/>
      </w:r>
      <w:r w:rsidR="00F34285">
        <w:rPr>
          <w:bCs/>
        </w:rPr>
        <w:t>По эстетическому направлению также было 297 индивидуальных посещений музея и 55 индивидуальных экскурсий (146 человек).</w:t>
      </w:r>
    </w:p>
    <w:p w:rsidR="00F34285" w:rsidRDefault="00F34285" w:rsidP="00F34285">
      <w:pPr>
        <w:ind w:firstLine="708"/>
        <w:jc w:val="both"/>
        <w:rPr>
          <w:b/>
          <w:bCs/>
        </w:rPr>
      </w:pPr>
      <w:r w:rsidRPr="00F34285">
        <w:rPr>
          <w:bCs/>
        </w:rPr>
        <w:t>В 2016 году такое большое количество мероприятий объясняется тем, что велся учет индивидуальных экскурсий и посещений по музею</w:t>
      </w:r>
      <w:r>
        <w:rPr>
          <w:bCs/>
          <w:color w:val="FF0000"/>
        </w:rPr>
        <w:t>.</w:t>
      </w:r>
    </w:p>
    <w:p w:rsidR="00475003" w:rsidRDefault="00F34285" w:rsidP="00004E7B">
      <w:pPr>
        <w:tabs>
          <w:tab w:val="left" w:pos="1217"/>
        </w:tabs>
        <w:jc w:val="both"/>
        <w:rPr>
          <w:bCs/>
        </w:rPr>
      </w:pPr>
      <w:r>
        <w:rPr>
          <w:bCs/>
        </w:rPr>
        <w:tab/>
      </w:r>
      <w:r w:rsidR="00004E7B">
        <w:rPr>
          <w:bCs/>
        </w:rPr>
        <w:t>В 201</w:t>
      </w:r>
      <w:r w:rsidR="00EC2FF6">
        <w:rPr>
          <w:bCs/>
        </w:rPr>
        <w:t>7</w:t>
      </w:r>
      <w:r w:rsidR="00004E7B">
        <w:rPr>
          <w:bCs/>
        </w:rPr>
        <w:t xml:space="preserve"> году  были   организованы </w:t>
      </w:r>
      <w:r w:rsidR="00C6067A">
        <w:rPr>
          <w:bCs/>
        </w:rPr>
        <w:t>9</w:t>
      </w:r>
      <w:r w:rsidR="00004E7B">
        <w:rPr>
          <w:bCs/>
        </w:rPr>
        <w:t xml:space="preserve"> выставок творческого  направления</w:t>
      </w:r>
      <w:r w:rsidR="00C6067A">
        <w:rPr>
          <w:bCs/>
        </w:rPr>
        <w:t xml:space="preserve"> в музее и 1 вне музея посвященная Дню города</w:t>
      </w:r>
      <w:r w:rsidR="00004E7B">
        <w:rPr>
          <w:bCs/>
        </w:rPr>
        <w:t xml:space="preserve">, проведены мастер классы, экскурсии, кроме этого увеличилось число индивидуальных посещений музея.  </w:t>
      </w:r>
    </w:p>
    <w:p w:rsidR="008210FE" w:rsidRDefault="008210FE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804EE5">
        <w:rPr>
          <w:b/>
          <w:bCs/>
        </w:rPr>
        <w:t>5.1.6. Формирование туристической привлекательности региона</w:t>
      </w:r>
      <w:r>
        <w:rPr>
          <w:b/>
          <w:bCs/>
        </w:rPr>
        <w:t>.</w:t>
      </w:r>
    </w:p>
    <w:p w:rsidR="00747F9E" w:rsidRPr="00CF7F4E" w:rsidRDefault="00C6067A" w:rsidP="00F84D8A">
      <w:pPr>
        <w:pStyle w:val="af4"/>
      </w:pPr>
      <w:r w:rsidRPr="00747F9E">
        <w:t xml:space="preserve"> Развитие  туристической  деяте</w:t>
      </w:r>
      <w:r w:rsidR="00747F9E" w:rsidRPr="00747F9E">
        <w:t>льности в городе и регионе  пер</w:t>
      </w:r>
      <w:r w:rsidRPr="00747F9E">
        <w:t>ед</w:t>
      </w:r>
      <w:r w:rsidR="00747F9E" w:rsidRPr="00747F9E">
        <w:t>а</w:t>
      </w:r>
      <w:r w:rsidRPr="00747F9E">
        <w:t xml:space="preserve">на администрацией в полномочия </w:t>
      </w:r>
      <w:r w:rsidR="00747F9E" w:rsidRPr="00747F9E">
        <w:t xml:space="preserve"> организации «Региональное  молодежное общественное экологическое</w:t>
      </w:r>
      <w:r w:rsidR="00747F9E" w:rsidRPr="00CF7F4E">
        <w:t xml:space="preserve"> движение «Третья планета от Солнца»</w:t>
      </w:r>
    </w:p>
    <w:p w:rsidR="00C6067A" w:rsidRDefault="00C6067A" w:rsidP="00747F9E">
      <w:pPr>
        <w:pStyle w:val="a3"/>
        <w:jc w:val="both"/>
        <w:rPr>
          <w:b w:val="0"/>
        </w:rPr>
      </w:pPr>
      <w:r>
        <w:rPr>
          <w:b w:val="0"/>
        </w:rPr>
        <w:t>Специалисты музея задействованы в этой деятельности как экскурсоводы.</w:t>
      </w:r>
    </w:p>
    <w:p w:rsidR="00475003" w:rsidRPr="00804EE5" w:rsidRDefault="00475003" w:rsidP="00475003">
      <w:pPr>
        <w:rPr>
          <w:b/>
          <w:bCs/>
        </w:rPr>
      </w:pPr>
    </w:p>
    <w:p w:rsidR="00475003" w:rsidRDefault="00475003" w:rsidP="00475003">
      <w:pPr>
        <w:pStyle w:val="a3"/>
        <w:jc w:val="both"/>
      </w:pPr>
      <w:r w:rsidRPr="00AA491C">
        <w:rPr>
          <w:bCs w:val="0"/>
        </w:rPr>
        <w:t>5.1.7. Пропаганда культуры коренных малочисленных народов Севера</w:t>
      </w:r>
    </w:p>
    <w:p w:rsidR="00C6067A" w:rsidRPr="0000209A" w:rsidRDefault="00C6067A" w:rsidP="00C6067A">
      <w:pPr>
        <w:jc w:val="both"/>
      </w:pPr>
      <w:r>
        <w:rPr>
          <w:b/>
          <w:bCs/>
          <w:sz w:val="28"/>
        </w:rPr>
        <w:tab/>
      </w:r>
      <w:r w:rsidRPr="0000209A">
        <w:t>Задача: формирование  у  подрастающего  поколения уважительного и гуманного отношения к культуре, традициям, верованиям и обычаям коренного народа.</w:t>
      </w:r>
    </w:p>
    <w:p w:rsidR="00EA0109" w:rsidRDefault="00C6067A" w:rsidP="00EA0109">
      <w:pPr>
        <w:jc w:val="both"/>
      </w:pPr>
      <w:r w:rsidRPr="0000209A">
        <w:t>На протяжении ряда лет успешно работает программа «История округа от прошлого к  настоящему». Применяются различные формы работы: экскурсии, викторины, интерактивные уроки, активно испол</w:t>
      </w:r>
      <w:r>
        <w:t>ьзуются информационные  ресурсы</w:t>
      </w:r>
      <w:r w:rsidRPr="0000209A">
        <w:t>: презентации, видеофильмы</w:t>
      </w:r>
      <w:r w:rsidR="00CA05A6">
        <w:t xml:space="preserve">, подборки книг, экспозиции из фондов музея. </w:t>
      </w:r>
      <w:r w:rsidR="00EA0109">
        <w:t xml:space="preserve">По этнографии в музее   в 2017 году подготовлено </w:t>
      </w:r>
      <w:r w:rsidR="00EA0109" w:rsidRPr="00603816">
        <w:t>19</w:t>
      </w:r>
      <w:r w:rsidR="00EA0109">
        <w:t xml:space="preserve"> тематических выставок - экспозиций. </w:t>
      </w:r>
    </w:p>
    <w:p w:rsidR="00C6067A" w:rsidRPr="0000209A" w:rsidRDefault="008210FE" w:rsidP="00EA0109">
      <w:pPr>
        <w:ind w:firstLine="708"/>
        <w:jc w:val="both"/>
      </w:pPr>
      <w:r>
        <w:t xml:space="preserve">В международный день коренных народов мира </w:t>
      </w:r>
      <w:r w:rsidR="004C7341">
        <w:t>тре</w:t>
      </w:r>
      <w:r w:rsidR="00720536">
        <w:t>т</w:t>
      </w:r>
      <w:r w:rsidR="004C7341">
        <w:t>ий</w:t>
      </w:r>
      <w:r>
        <w:t xml:space="preserve"> год  проводится Акция «Будем знакомы»  на городской площади</w:t>
      </w:r>
      <w:r w:rsidR="00835212">
        <w:t>,</w:t>
      </w:r>
      <w:r>
        <w:t xml:space="preserve"> в рамках  которой устанавливается чум с убранством, проводятся национальные игры для детей и взрослых, раздаются  </w:t>
      </w:r>
      <w:proofErr w:type="spellStart"/>
      <w:r w:rsidRPr="00FD4AC5">
        <w:t>фла</w:t>
      </w:r>
      <w:r w:rsidR="00720536">
        <w:t>й</w:t>
      </w:r>
      <w:r w:rsidRPr="00FD4AC5">
        <w:t>ера</w:t>
      </w:r>
      <w:proofErr w:type="spellEnd"/>
      <w:r w:rsidRPr="00FD4AC5">
        <w:t xml:space="preserve"> – листовки: «Научис</w:t>
      </w:r>
      <w:r>
        <w:t>ь говорить на хантыйском языке». В 201</w:t>
      </w:r>
      <w:r w:rsidR="004C7341">
        <w:t>7</w:t>
      </w:r>
      <w:r>
        <w:t xml:space="preserve"> году   добавили национальные костюмы</w:t>
      </w:r>
      <w:r w:rsidR="00835212">
        <w:t>, привлекли  к  участию ИП  из коренных жителей ханты, занимающейся изготовлением сувенирной продукции с национальным колоритом.</w:t>
      </w: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327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5B0493">
        <w:trPr>
          <w:trHeight w:val="249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4C734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4C7341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4C734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4C7341">
              <w:rPr>
                <w:rFonts w:eastAsia="Calibri"/>
                <w:i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4C734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4C7341">
              <w:rPr>
                <w:rFonts w:eastAsia="Calibri"/>
                <w:i/>
                <w:sz w:val="22"/>
                <w:szCs w:val="22"/>
              </w:rPr>
              <w:t>7</w:t>
            </w:r>
          </w:p>
        </w:tc>
      </w:tr>
      <w:tr w:rsidR="004C7341" w:rsidRPr="00C379AC" w:rsidTr="00B55B17">
        <w:tc>
          <w:tcPr>
            <w:tcW w:w="503" w:type="dxa"/>
            <w:shd w:val="clear" w:color="auto" w:fill="auto"/>
          </w:tcPr>
          <w:p w:rsidR="004C7341" w:rsidRPr="00C379AC" w:rsidRDefault="004C7341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4C7341" w:rsidRPr="00C379AC" w:rsidRDefault="004C7341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проведенных мероприятий, направленных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пропаганду культуры коренных малочисленных народов Севера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7341" w:rsidRPr="00245753" w:rsidRDefault="004C7341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245753">
              <w:rPr>
                <w:rFonts w:eastAsia="Calibri"/>
                <w:i/>
              </w:rPr>
              <w:t>47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C7341" w:rsidRPr="00C379AC" w:rsidRDefault="004C7341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C7341" w:rsidRPr="00C379AC" w:rsidRDefault="004C7341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53</w:t>
            </w:r>
          </w:p>
        </w:tc>
      </w:tr>
      <w:tr w:rsidR="004C7341" w:rsidRPr="00C379AC" w:rsidTr="00B55B17">
        <w:tc>
          <w:tcPr>
            <w:tcW w:w="503" w:type="dxa"/>
            <w:shd w:val="clear" w:color="auto" w:fill="auto"/>
          </w:tcPr>
          <w:p w:rsidR="004C7341" w:rsidRPr="00C379AC" w:rsidRDefault="004C7341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4170" w:type="dxa"/>
            <w:shd w:val="clear" w:color="auto" w:fill="auto"/>
          </w:tcPr>
          <w:p w:rsidR="004C7341" w:rsidRDefault="004C7341" w:rsidP="00B55B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Из них:</w:t>
            </w:r>
          </w:p>
          <w:p w:rsidR="004C7341" w:rsidRPr="00C379AC" w:rsidRDefault="004C7341" w:rsidP="00B55B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     - национальных праздников и обрядов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C7341" w:rsidRPr="00245753" w:rsidRDefault="004C7341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245753">
              <w:rPr>
                <w:rFonts w:eastAsia="Calibri"/>
                <w:i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C7341" w:rsidRPr="00C379AC" w:rsidRDefault="004C7341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C7341" w:rsidRPr="00C379AC" w:rsidRDefault="00F34285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</w:tr>
      <w:tr w:rsidR="004C7341" w:rsidRPr="00C379AC" w:rsidTr="00B55B17">
        <w:tc>
          <w:tcPr>
            <w:tcW w:w="503" w:type="dxa"/>
            <w:shd w:val="clear" w:color="auto" w:fill="auto"/>
          </w:tcPr>
          <w:p w:rsidR="004C7341" w:rsidRPr="00C379AC" w:rsidRDefault="004C7341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</w:tc>
        <w:tc>
          <w:tcPr>
            <w:tcW w:w="4170" w:type="dxa"/>
            <w:shd w:val="clear" w:color="auto" w:fill="auto"/>
          </w:tcPr>
          <w:p w:rsidR="004C7341" w:rsidRPr="00C379AC" w:rsidRDefault="004C7341" w:rsidP="00B55B17">
            <w:pPr>
              <w:rPr>
                <w:rFonts w:eastAsia="Calibri"/>
                <w:lang w:eastAsia="en-US"/>
              </w:rPr>
            </w:pPr>
            <w:r w:rsidRPr="00C379AC">
              <w:rPr>
                <w:rFonts w:eastAsia="Calibri"/>
                <w:sz w:val="22"/>
                <w:szCs w:val="22"/>
                <w:lang w:eastAsia="en-US"/>
              </w:rPr>
              <w:t xml:space="preserve">Количество </w:t>
            </w:r>
            <w:r>
              <w:rPr>
                <w:rFonts w:eastAsia="Calibri"/>
                <w:sz w:val="22"/>
                <w:szCs w:val="22"/>
                <w:lang w:eastAsia="en-US"/>
              </w:rPr>
              <w:t>посещений мероприятий (чел.)</w:t>
            </w:r>
          </w:p>
        </w:tc>
        <w:tc>
          <w:tcPr>
            <w:tcW w:w="1685" w:type="dxa"/>
            <w:shd w:val="clear" w:color="auto" w:fill="auto"/>
          </w:tcPr>
          <w:p w:rsidR="004C7341" w:rsidRPr="00245753" w:rsidRDefault="004C7341" w:rsidP="00A205D7">
            <w:pPr>
              <w:spacing w:after="200" w:line="276" w:lineRule="auto"/>
              <w:jc w:val="center"/>
              <w:rPr>
                <w:rFonts w:eastAsia="Calibri"/>
              </w:rPr>
            </w:pPr>
            <w:r w:rsidRPr="00245753">
              <w:rPr>
                <w:rFonts w:eastAsia="Calibri"/>
              </w:rPr>
              <w:t>1081</w:t>
            </w:r>
          </w:p>
        </w:tc>
        <w:tc>
          <w:tcPr>
            <w:tcW w:w="1701" w:type="dxa"/>
            <w:shd w:val="clear" w:color="auto" w:fill="auto"/>
          </w:tcPr>
          <w:p w:rsidR="004C7341" w:rsidRPr="00C379AC" w:rsidRDefault="004C7341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1164</w:t>
            </w:r>
          </w:p>
        </w:tc>
        <w:tc>
          <w:tcPr>
            <w:tcW w:w="1560" w:type="dxa"/>
            <w:shd w:val="clear" w:color="auto" w:fill="auto"/>
          </w:tcPr>
          <w:p w:rsidR="004C7341" w:rsidRPr="00C379AC" w:rsidRDefault="004C7341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1974</w:t>
            </w:r>
          </w:p>
        </w:tc>
      </w:tr>
    </w:tbl>
    <w:p w:rsidR="004C7341" w:rsidRPr="004C7341" w:rsidRDefault="004C7341" w:rsidP="004C7341">
      <w:pPr>
        <w:shd w:val="clear" w:color="auto" w:fill="FFFFFF"/>
        <w:tabs>
          <w:tab w:val="left" w:pos="426"/>
        </w:tabs>
        <w:ind w:firstLine="709"/>
        <w:jc w:val="both"/>
      </w:pPr>
      <w:r w:rsidRPr="004C7341">
        <w:t xml:space="preserve">Большой рост мероприятий произошел в связи с тем, что был проведен цикл экскурсий «Знакомьтесь ханты», а дополнительно в выставочном зале была открыта выставка из фондов музея «Природы и Человека» г. </w:t>
      </w:r>
      <w:proofErr w:type="gramStart"/>
      <w:r w:rsidRPr="004C7341">
        <w:t xml:space="preserve">Ханты – </w:t>
      </w:r>
      <w:proofErr w:type="spellStart"/>
      <w:r w:rsidRPr="004C7341">
        <w:t>Мансийска</w:t>
      </w:r>
      <w:proofErr w:type="spellEnd"/>
      <w:proofErr w:type="gramEnd"/>
      <w:r w:rsidRPr="004C7341">
        <w:t xml:space="preserve"> «Мыс священной собаки»</w:t>
      </w:r>
      <w:r>
        <w:t>, по которой провели групповые экскурсии.</w:t>
      </w:r>
    </w:p>
    <w:p w:rsidR="004C7341" w:rsidRDefault="004C7341" w:rsidP="00475003">
      <w:pPr>
        <w:jc w:val="center"/>
        <w:rPr>
          <w:b/>
          <w:bCs/>
          <w:sz w:val="28"/>
        </w:rPr>
      </w:pPr>
    </w:p>
    <w:p w:rsidR="00190C78" w:rsidRDefault="00190C78" w:rsidP="00475003">
      <w:pPr>
        <w:jc w:val="center"/>
        <w:rPr>
          <w:b/>
          <w:bCs/>
          <w:sz w:val="28"/>
        </w:rPr>
      </w:pPr>
    </w:p>
    <w:p w:rsidR="00190C78" w:rsidRDefault="00190C78" w:rsidP="00475003">
      <w:pPr>
        <w:jc w:val="center"/>
        <w:rPr>
          <w:b/>
          <w:bCs/>
          <w:sz w:val="28"/>
        </w:rPr>
      </w:pPr>
    </w:p>
    <w:p w:rsidR="00475003" w:rsidRPr="00F4214A" w:rsidRDefault="00475003" w:rsidP="00475003">
      <w:pPr>
        <w:jc w:val="center"/>
        <w:rPr>
          <w:b/>
          <w:bCs/>
          <w:sz w:val="28"/>
        </w:rPr>
      </w:pPr>
      <w:r w:rsidRPr="00F4214A">
        <w:rPr>
          <w:b/>
          <w:bCs/>
          <w:sz w:val="28"/>
        </w:rPr>
        <w:t>5.2. Музейный маркетинг.</w:t>
      </w:r>
    </w:p>
    <w:p w:rsidR="00475003" w:rsidRDefault="00475003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F4214A">
        <w:rPr>
          <w:b/>
          <w:bCs/>
        </w:rPr>
        <w:t>5.2.1. Рекламная, имиджевая деятельность</w:t>
      </w:r>
      <w:r>
        <w:rPr>
          <w:b/>
          <w:bCs/>
        </w:rPr>
        <w:t>.</w:t>
      </w:r>
    </w:p>
    <w:p w:rsidR="00B95AA8" w:rsidRDefault="00B95AA8" w:rsidP="004D40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Фирменный стиль музея не разработан. Печатная реклама  (афиши) о предстоящих выставках  подготавливаются самостоятельно или заказываются, в основном формат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А3 на бумаге.  Афиши о выставках распространяются по городу на специальных стендах на улице и в организациях. Устная реклама осуществляется  посредством передачи информации по телефону группе заинтересованных лиц.  </w:t>
      </w:r>
      <w:r w:rsidR="00FD6F67">
        <w:rPr>
          <w:rFonts w:ascii="Times New Roman" w:hAnsi="Times New Roman" w:cs="Times New Roman"/>
          <w:sz w:val="24"/>
          <w:szCs w:val="24"/>
        </w:rPr>
        <w:t xml:space="preserve"> Реклама через СМИ:</w:t>
      </w:r>
      <w:r>
        <w:rPr>
          <w:rFonts w:ascii="Times New Roman" w:hAnsi="Times New Roman" w:cs="Times New Roman"/>
          <w:sz w:val="24"/>
          <w:szCs w:val="24"/>
        </w:rPr>
        <w:t xml:space="preserve">  радио на волне </w:t>
      </w:r>
      <w:r w:rsidRPr="0033318F">
        <w:rPr>
          <w:rFonts w:ascii="Times New Roman" w:hAnsi="Times New Roman" w:cs="Times New Roman"/>
          <w:sz w:val="24"/>
          <w:szCs w:val="24"/>
          <w:lang w:val="en-US"/>
        </w:rPr>
        <w:t>FM</w:t>
      </w:r>
      <w:r w:rsidR="004C0DFB" w:rsidRPr="0033318F">
        <w:rPr>
          <w:rFonts w:ascii="Times New Roman" w:hAnsi="Times New Roman" w:cs="Times New Roman"/>
          <w:sz w:val="24"/>
          <w:szCs w:val="24"/>
        </w:rPr>
        <w:t xml:space="preserve">102,3  «Европа» </w:t>
      </w:r>
      <w:r w:rsidRPr="0033318F">
        <w:rPr>
          <w:rFonts w:ascii="Times New Roman" w:hAnsi="Times New Roman" w:cs="Times New Roman"/>
          <w:sz w:val="24"/>
          <w:szCs w:val="24"/>
        </w:rPr>
        <w:t xml:space="preserve">два раз </w:t>
      </w:r>
      <w:r w:rsidR="004C0DFB" w:rsidRPr="0033318F">
        <w:rPr>
          <w:rFonts w:ascii="Times New Roman" w:hAnsi="Times New Roman" w:cs="Times New Roman"/>
          <w:sz w:val="24"/>
          <w:szCs w:val="24"/>
        </w:rPr>
        <w:t xml:space="preserve"> в час с 08.00 до 20.00</w:t>
      </w:r>
      <w:r w:rsidR="0033318F" w:rsidRPr="0033318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33318F">
        <w:rPr>
          <w:rFonts w:ascii="Times New Roman" w:hAnsi="Times New Roman" w:cs="Times New Roman"/>
          <w:sz w:val="24"/>
          <w:szCs w:val="24"/>
        </w:rPr>
        <w:t>в день</w:t>
      </w:r>
      <w:r w:rsidR="0033318F" w:rsidRPr="0033318F">
        <w:rPr>
          <w:rFonts w:ascii="Times New Roman" w:hAnsi="Times New Roman" w:cs="Times New Roman"/>
          <w:sz w:val="24"/>
          <w:szCs w:val="24"/>
        </w:rPr>
        <w:t>, новости 5 раз в  день</w:t>
      </w:r>
      <w:r w:rsidRPr="0033318F">
        <w:rPr>
          <w:rFonts w:ascii="Times New Roman" w:hAnsi="Times New Roman" w:cs="Times New Roman"/>
          <w:sz w:val="24"/>
          <w:szCs w:val="24"/>
        </w:rPr>
        <w:t>, к</w:t>
      </w:r>
      <w:r>
        <w:rPr>
          <w:rFonts w:ascii="Times New Roman" w:hAnsi="Times New Roman" w:cs="Times New Roman"/>
          <w:sz w:val="24"/>
          <w:szCs w:val="24"/>
        </w:rPr>
        <w:t>огда</w:t>
      </w:r>
      <w:r w:rsidR="00FD6F67">
        <w:rPr>
          <w:rFonts w:ascii="Times New Roman" w:hAnsi="Times New Roman" w:cs="Times New Roman"/>
          <w:sz w:val="24"/>
          <w:szCs w:val="24"/>
        </w:rPr>
        <w:t xml:space="preserve"> выходят в эфир местные новости; телевидение; газета.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BC2" w:rsidRPr="008D767F" w:rsidRDefault="00BD2BC2" w:rsidP="00BD2B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90C03">
        <w:rPr>
          <w:rFonts w:ascii="Times New Roman" w:hAnsi="Times New Roman" w:cs="Times New Roman"/>
          <w:sz w:val="24"/>
          <w:szCs w:val="24"/>
        </w:rPr>
        <w:t>Информация о запланированных и проведённых мероприятиях, экскурсиях, выставках размещается на сайте учреждения,</w:t>
      </w:r>
      <w:r w:rsidR="004C7341">
        <w:rPr>
          <w:rFonts w:ascii="Times New Roman" w:hAnsi="Times New Roman" w:cs="Times New Roman"/>
          <w:sz w:val="24"/>
          <w:szCs w:val="24"/>
        </w:rPr>
        <w:t xml:space="preserve"> в социальных сетях Интернета (контакты), на официальном сайте</w:t>
      </w:r>
      <w:r w:rsidRPr="00490C03">
        <w:rPr>
          <w:rFonts w:ascii="Times New Roman" w:hAnsi="Times New Roman" w:cs="Times New Roman"/>
          <w:sz w:val="24"/>
          <w:szCs w:val="24"/>
        </w:rPr>
        <w:t xml:space="preserve"> администрации города Покачи, региональном портале «Музеи Югры». Обязательным документом, указывающим на качество работы, является «Книга отзывов»,</w:t>
      </w:r>
      <w:r w:rsidRPr="00490C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0C03">
        <w:rPr>
          <w:rFonts w:ascii="Times New Roman" w:hAnsi="Times New Roman" w:cs="Times New Roman"/>
          <w:sz w:val="24"/>
          <w:szCs w:val="24"/>
        </w:rPr>
        <w:t>в которую вносятся записи и пожелания посетителей</w:t>
      </w:r>
      <w:r w:rsidR="00F545C6">
        <w:rPr>
          <w:rFonts w:ascii="Times New Roman" w:hAnsi="Times New Roman" w:cs="Times New Roman"/>
          <w:sz w:val="24"/>
          <w:szCs w:val="24"/>
        </w:rPr>
        <w:t xml:space="preserve"> (55)</w:t>
      </w:r>
      <w:r w:rsidRPr="00490C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67F">
        <w:rPr>
          <w:rFonts w:ascii="Times New Roman" w:hAnsi="Times New Roman" w:cs="Times New Roman"/>
          <w:sz w:val="24"/>
          <w:szCs w:val="24"/>
        </w:rPr>
        <w:t xml:space="preserve">Мероприятия проводятся при участии </w:t>
      </w:r>
      <w:r w:rsidRPr="00720536">
        <w:rPr>
          <w:rFonts w:ascii="Times New Roman" w:hAnsi="Times New Roman" w:cs="Times New Roman"/>
          <w:kern w:val="36"/>
          <w:sz w:val="24"/>
          <w:szCs w:val="24"/>
          <w:lang w:eastAsia="ru-RU"/>
        </w:rPr>
        <w:t>ТРК "Ракурс+" ООО "Медиа-холдинг "Западная Сибирь" г. Покачи,</w:t>
      </w:r>
      <w:r w:rsidR="00B95AA8" w:rsidRPr="007205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вышло телерепортажей</w:t>
      </w:r>
      <w:r w:rsidR="004C0DFB" w:rsidRPr="00720536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EA0109" w:rsidRPr="00720536">
        <w:rPr>
          <w:rFonts w:ascii="Times New Roman" w:hAnsi="Times New Roman" w:cs="Times New Roman"/>
          <w:kern w:val="36"/>
          <w:sz w:val="24"/>
          <w:szCs w:val="24"/>
          <w:lang w:eastAsia="ru-RU"/>
        </w:rPr>
        <w:t>29</w:t>
      </w:r>
      <w:r>
        <w:rPr>
          <w:rFonts w:ascii="Times New Roman" w:hAnsi="Times New Roman" w:cs="Times New Roman"/>
          <w:color w:val="2E2E2E"/>
          <w:kern w:val="36"/>
          <w:sz w:val="24"/>
          <w:szCs w:val="24"/>
          <w:lang w:eastAsia="ru-RU"/>
        </w:rPr>
        <w:t xml:space="preserve"> </w:t>
      </w:r>
    </w:p>
    <w:p w:rsidR="00BD2BC2" w:rsidRPr="00490C03" w:rsidRDefault="004C0DFB" w:rsidP="00BD2BC2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2BC2" w:rsidRPr="00490C03">
        <w:rPr>
          <w:rFonts w:ascii="Times New Roman" w:hAnsi="Times New Roman" w:cs="Times New Roman"/>
          <w:sz w:val="24"/>
          <w:szCs w:val="24"/>
        </w:rPr>
        <w:t xml:space="preserve">еятельность музея освещается в СМИ - 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(газета «Нефтяник Западной Сибири», «Покачевский вестник»). </w:t>
      </w:r>
      <w:r w:rsidR="00BD2BC2" w:rsidRPr="00EA0109">
        <w:rPr>
          <w:rFonts w:ascii="Times New Roman" w:hAnsi="Times New Roman" w:cs="Times New Roman"/>
          <w:sz w:val="24"/>
          <w:szCs w:val="24"/>
          <w:shd w:val="clear" w:color="auto" w:fill="FFFFFF"/>
        </w:rPr>
        <w:t>За 201</w:t>
      </w:r>
      <w:r w:rsidR="004C7341" w:rsidRPr="00EA0109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BD2BC2" w:rsidRPr="00EA0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деятельности </w:t>
      </w:r>
      <w:r w:rsidR="00BD2BC2">
        <w:rPr>
          <w:rFonts w:ascii="Times New Roman" w:hAnsi="Times New Roman" w:cs="Times New Roman"/>
          <w:sz w:val="24"/>
          <w:szCs w:val="24"/>
          <w:shd w:val="clear" w:color="auto" w:fill="FFFFFF"/>
        </w:rPr>
        <w:t>МАУ «Краеведческий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2BC2">
        <w:rPr>
          <w:rFonts w:ascii="Times New Roman" w:hAnsi="Times New Roman" w:cs="Times New Roman"/>
          <w:sz w:val="24"/>
          <w:szCs w:val="24"/>
          <w:shd w:val="clear" w:color="auto" w:fill="FFFFFF"/>
        </w:rPr>
        <w:t>музей»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опубликовано </w:t>
      </w:r>
      <w:r w:rsidR="00EA010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 </w:t>
      </w:r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статей в еженедельной городской </w:t>
      </w:r>
      <w:proofErr w:type="gramStart"/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общественной-политической</w:t>
      </w:r>
      <w:proofErr w:type="gramEnd"/>
      <w:r w:rsidR="00BD2BC2" w:rsidRPr="00490C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газете «Покачевский вестник».</w:t>
      </w:r>
      <w:r w:rsidR="00B95AA8" w:rsidRPr="00B95A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475003" w:rsidRPr="00245753" w:rsidRDefault="00475003" w:rsidP="00475003">
      <w:pPr>
        <w:rPr>
          <w:bCs/>
          <w:i/>
        </w:rPr>
      </w:pPr>
    </w:p>
    <w:p w:rsidR="00475003" w:rsidRPr="00245753" w:rsidRDefault="00475003" w:rsidP="00475003">
      <w:pPr>
        <w:rPr>
          <w:b/>
          <w:bCs/>
        </w:rPr>
      </w:pPr>
      <w:r w:rsidRPr="00245753">
        <w:rPr>
          <w:b/>
          <w:bCs/>
        </w:rPr>
        <w:t>5.2.2. Связи с общественностью.</w:t>
      </w:r>
    </w:p>
    <w:p w:rsidR="00FD6F67" w:rsidRPr="00245753" w:rsidRDefault="00FD6F67" w:rsidP="00FD6F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  В городе </w:t>
      </w:r>
      <w:proofErr w:type="gramStart"/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>зарегистрированы</w:t>
      </w:r>
      <w:proofErr w:type="gramEnd"/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47F9E"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17 </w:t>
      </w:r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общественных организаций. Связи с </w:t>
      </w:r>
      <w:r w:rsidR="00610DC3"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ними </w:t>
      </w:r>
      <w:r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основе устной договоренности.</w:t>
      </w:r>
      <w:r w:rsidR="00245753" w:rsidRPr="002457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Соглашений нет.</w:t>
      </w:r>
    </w:p>
    <w:p w:rsidR="00245753" w:rsidRPr="00CF7F4E" w:rsidRDefault="00FD6F67" w:rsidP="00F84D8A">
      <w:pPr>
        <w:pStyle w:val="af4"/>
      </w:pPr>
      <w:r w:rsidRPr="00245753">
        <w:t>Хорошо налажена связь с общественными организация</w:t>
      </w:r>
      <w:r w:rsidR="00245753" w:rsidRPr="00245753">
        <w:t xml:space="preserve">ми города: афганское братство, </w:t>
      </w:r>
      <w:r w:rsidRPr="00245753">
        <w:t>национальные общины</w:t>
      </w:r>
      <w:r w:rsidR="00610DC3" w:rsidRPr="00245753">
        <w:t xml:space="preserve">, </w:t>
      </w:r>
      <w:r w:rsidR="00747F9E" w:rsidRPr="00245753">
        <w:t>Региональное  молодежное общественное экологическое движение</w:t>
      </w:r>
      <w:r w:rsidR="00747F9E" w:rsidRPr="00CF7F4E">
        <w:t xml:space="preserve"> «Третья планета от Солнца»</w:t>
      </w:r>
      <w:r w:rsidR="00747F9E">
        <w:t>; Городская молодежная организация «</w:t>
      </w:r>
      <w:proofErr w:type="gramStart"/>
      <w:r w:rsidR="00747F9E">
        <w:rPr>
          <w:lang w:val="en-US"/>
        </w:rPr>
        <w:t>PRO</w:t>
      </w:r>
      <w:proofErr w:type="gramEnd"/>
      <w:r w:rsidR="00747F9E">
        <w:t>движение</w:t>
      </w:r>
      <w:r w:rsidR="00245753">
        <w:t>; Городская общественная организация пенсионеров и ветеранов «Дари добро»; К</w:t>
      </w:r>
      <w:r w:rsidR="00245753" w:rsidRPr="00CF7F4E">
        <w:t>азачье общество «Станица «Покачевская»</w:t>
      </w:r>
      <w:r w:rsidR="00245753">
        <w:t>.</w:t>
      </w:r>
      <w:r w:rsidR="004C7341">
        <w:t xml:space="preserve"> В 2017 году  наладили взаимодействие с </w:t>
      </w:r>
      <w:proofErr w:type="spellStart"/>
      <w:r w:rsidR="004C7341">
        <w:t>национальнымие</w:t>
      </w:r>
      <w:proofErr w:type="spellEnd"/>
      <w:r w:rsidR="004C7341">
        <w:t xml:space="preserve"> общественными организаци</w:t>
      </w:r>
      <w:r w:rsidR="00441F59">
        <w:t>ями</w:t>
      </w:r>
      <w:r w:rsidR="004C7341">
        <w:t>: татаро-башкирская «</w:t>
      </w:r>
      <w:proofErr w:type="spellStart"/>
      <w:r w:rsidR="004C7341">
        <w:t>Туган</w:t>
      </w:r>
      <w:proofErr w:type="spellEnd"/>
      <w:r w:rsidR="004C7341">
        <w:t xml:space="preserve"> Як», «Дружба народов Дагестана»</w:t>
      </w:r>
    </w:p>
    <w:p w:rsidR="00BA524B" w:rsidRPr="00CF7F4E" w:rsidRDefault="00BA524B" w:rsidP="00F84D8A">
      <w:pPr>
        <w:pStyle w:val="af4"/>
      </w:pPr>
    </w:p>
    <w:p w:rsidR="00475003" w:rsidRPr="00F4214A" w:rsidRDefault="00475003" w:rsidP="00475003">
      <w:pPr>
        <w:rPr>
          <w:b/>
          <w:bCs/>
        </w:rPr>
      </w:pPr>
      <w:r w:rsidRPr="00F4214A">
        <w:rPr>
          <w:b/>
          <w:bCs/>
        </w:rPr>
        <w:t>5.2.3. Программно-проектная деятельность</w:t>
      </w:r>
      <w:r>
        <w:rPr>
          <w:b/>
          <w:bCs/>
        </w:rPr>
        <w:t>.</w:t>
      </w:r>
    </w:p>
    <w:p w:rsidR="00475003" w:rsidRPr="008E728D" w:rsidRDefault="00475003" w:rsidP="00475003">
      <w:pPr>
        <w:jc w:val="both"/>
        <w:rPr>
          <w:i/>
        </w:rPr>
      </w:pPr>
    </w:p>
    <w:tbl>
      <w:tblPr>
        <w:tblW w:w="9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4170"/>
        <w:gridCol w:w="1685"/>
        <w:gridCol w:w="1701"/>
        <w:gridCol w:w="1560"/>
      </w:tblGrid>
      <w:tr w:rsidR="00475003" w:rsidRPr="00C379AC" w:rsidTr="005B0493">
        <w:trPr>
          <w:trHeight w:val="273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170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4946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475003" w:rsidRPr="00C379AC" w:rsidTr="005B0493">
        <w:trPr>
          <w:trHeight w:val="336"/>
        </w:trPr>
        <w:tc>
          <w:tcPr>
            <w:tcW w:w="503" w:type="dxa"/>
            <w:vMerge/>
            <w:shd w:val="clear" w:color="auto" w:fill="auto"/>
          </w:tcPr>
          <w:p w:rsidR="00475003" w:rsidRPr="00C379AC" w:rsidRDefault="00475003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vMerge/>
            <w:shd w:val="clear" w:color="auto" w:fill="auto"/>
          </w:tcPr>
          <w:p w:rsidR="00475003" w:rsidRPr="00C379AC" w:rsidRDefault="00475003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441F5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441F59">
              <w:rPr>
                <w:rFonts w:eastAsia="Calibri"/>
                <w:i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441F5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441F59">
              <w:rPr>
                <w:rFonts w:eastAsia="Calibri"/>
                <w:i/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441F59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</w:t>
            </w:r>
            <w:r w:rsidR="00441F59">
              <w:rPr>
                <w:rFonts w:eastAsia="Calibri"/>
                <w:i/>
                <w:sz w:val="22"/>
                <w:szCs w:val="22"/>
              </w:rPr>
              <w:t>7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4170" w:type="dxa"/>
            <w:shd w:val="clear" w:color="auto" w:fill="auto"/>
          </w:tcPr>
          <w:p w:rsidR="00302C92" w:rsidRDefault="00475003" w:rsidP="00B55B17">
            <w:r>
              <w:t>К</w:t>
            </w:r>
            <w:r w:rsidRPr="00171735">
              <w:t xml:space="preserve">оличество действующих проектов, программ </w:t>
            </w:r>
          </w:p>
          <w:p w:rsidR="00302C92" w:rsidRDefault="00441875" w:rsidP="00B55B17">
            <w:r w:rsidRPr="0000209A">
              <w:t xml:space="preserve"> </w:t>
            </w:r>
            <w:r w:rsidR="00302C92" w:rsidRPr="0000209A">
              <w:t>«Знай и люби свой  край»</w:t>
            </w:r>
          </w:p>
          <w:p w:rsidR="00302C92" w:rsidRDefault="00302C92" w:rsidP="00B55B17">
            <w:r>
              <w:t>« Шаг на встречу»</w:t>
            </w:r>
          </w:p>
          <w:p w:rsidR="00302C92" w:rsidRDefault="005A46C8" w:rsidP="00441F5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10FE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C92">
              <w:rPr>
                <w:rFonts w:ascii="Times New Roman" w:hAnsi="Times New Roman" w:cs="Times New Roman"/>
                <w:sz w:val="24"/>
                <w:szCs w:val="24"/>
              </w:rPr>
              <w:t>«Интерактивный музей»</w:t>
            </w:r>
          </w:p>
          <w:p w:rsidR="00441F59" w:rsidRPr="00171735" w:rsidRDefault="00441F59" w:rsidP="00441F59">
            <w:pPr>
              <w:pStyle w:val="ConsPlusNonformat"/>
              <w:jc w:val="both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«Воспитать патриота»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302C92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41F59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41F59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4</w:t>
            </w:r>
          </w:p>
        </w:tc>
      </w:tr>
      <w:tr w:rsidR="00475003" w:rsidRPr="00C379AC" w:rsidTr="00B55B17">
        <w:tc>
          <w:tcPr>
            <w:tcW w:w="503" w:type="dxa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2.</w:t>
            </w:r>
          </w:p>
        </w:tc>
        <w:tc>
          <w:tcPr>
            <w:tcW w:w="4170" w:type="dxa"/>
            <w:shd w:val="clear" w:color="auto" w:fill="auto"/>
          </w:tcPr>
          <w:p w:rsidR="00F80223" w:rsidRPr="00171735" w:rsidRDefault="00475003" w:rsidP="00302C92">
            <w:pPr>
              <w:rPr>
                <w:rFonts w:eastAsia="Calibri"/>
                <w:lang w:eastAsia="en-US"/>
              </w:rPr>
            </w:pPr>
            <w:r>
              <w:t>К</w:t>
            </w:r>
            <w:r w:rsidRPr="00171735">
              <w:t xml:space="preserve">оличество поддержанных финансово проектов </w:t>
            </w:r>
            <w:r w:rsidR="00F80223" w:rsidRPr="00F80223">
              <w:rPr>
                <w:highlight w:val="yellow"/>
              </w:rPr>
              <w:t xml:space="preserve"> 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75003" w:rsidRPr="00C379AC" w:rsidRDefault="00C966B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  <w:tr w:rsidR="00441F59" w:rsidRPr="00C379AC" w:rsidTr="00B55B17">
        <w:tc>
          <w:tcPr>
            <w:tcW w:w="503" w:type="dxa"/>
            <w:shd w:val="clear" w:color="auto" w:fill="auto"/>
          </w:tcPr>
          <w:p w:rsidR="00441F59" w:rsidRDefault="00441F59" w:rsidP="00B55B1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441F59" w:rsidRDefault="00441F59" w:rsidP="00F80223">
            <w:r>
              <w:t>«Интерактивный музей»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41F59" w:rsidRDefault="00441F59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41F59" w:rsidRDefault="00441F59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41F59" w:rsidRDefault="00C966B6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  <w:tr w:rsidR="00441F59" w:rsidRPr="00C379AC" w:rsidTr="00B55B17">
        <w:tc>
          <w:tcPr>
            <w:tcW w:w="503" w:type="dxa"/>
            <w:shd w:val="clear" w:color="auto" w:fill="auto"/>
          </w:tcPr>
          <w:p w:rsidR="00441F59" w:rsidRDefault="00441F59" w:rsidP="00B55B17">
            <w:pPr>
              <w:spacing w:after="200" w:line="276" w:lineRule="auto"/>
              <w:contextualSpacing/>
              <w:rPr>
                <w:rFonts w:eastAsia="Calibri"/>
              </w:rPr>
            </w:pPr>
          </w:p>
        </w:tc>
        <w:tc>
          <w:tcPr>
            <w:tcW w:w="4170" w:type="dxa"/>
            <w:shd w:val="clear" w:color="auto" w:fill="auto"/>
          </w:tcPr>
          <w:p w:rsidR="00441F59" w:rsidRDefault="00441F59" w:rsidP="00F80223">
            <w:r>
              <w:t>«Древо жизни»</w:t>
            </w: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FFFFFF"/>
          </w:tcPr>
          <w:p w:rsidR="00441F59" w:rsidRDefault="00441F59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/>
          </w:tcPr>
          <w:p w:rsidR="00441F59" w:rsidRDefault="00441F59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/>
          </w:tcPr>
          <w:p w:rsidR="00441F59" w:rsidRDefault="00C966B6" w:rsidP="00390A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  <w:tr w:rsidR="00441F59" w:rsidRPr="00C379AC" w:rsidTr="00B55B17">
        <w:tc>
          <w:tcPr>
            <w:tcW w:w="503" w:type="dxa"/>
            <w:shd w:val="clear" w:color="auto" w:fill="auto"/>
          </w:tcPr>
          <w:p w:rsidR="00441F59" w:rsidRPr="00C379AC" w:rsidRDefault="00441F59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4170" w:type="dxa"/>
            <w:shd w:val="clear" w:color="auto" w:fill="auto"/>
          </w:tcPr>
          <w:p w:rsidR="00441F59" w:rsidRPr="00171735" w:rsidRDefault="00441F59" w:rsidP="00B55B17">
            <w:pPr>
              <w:rPr>
                <w:rFonts w:eastAsia="Calibri"/>
                <w:lang w:eastAsia="en-US"/>
              </w:rPr>
            </w:pPr>
            <w:r>
              <w:t>К</w:t>
            </w:r>
            <w:r w:rsidRPr="00171735">
              <w:t>оличество привлеченных средств (руб.).</w:t>
            </w:r>
          </w:p>
        </w:tc>
        <w:tc>
          <w:tcPr>
            <w:tcW w:w="1685" w:type="dxa"/>
            <w:shd w:val="clear" w:color="auto" w:fill="auto"/>
          </w:tcPr>
          <w:p w:rsidR="00441F59" w:rsidRPr="00C379AC" w:rsidRDefault="00441F59" w:rsidP="00A205D7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60 000,00</w:t>
            </w:r>
          </w:p>
        </w:tc>
        <w:tc>
          <w:tcPr>
            <w:tcW w:w="1701" w:type="dxa"/>
            <w:shd w:val="clear" w:color="auto" w:fill="auto"/>
          </w:tcPr>
          <w:p w:rsidR="00441F59" w:rsidRPr="00C379AC" w:rsidRDefault="00441F59" w:rsidP="00A205D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60 000,00</w:t>
            </w:r>
          </w:p>
        </w:tc>
        <w:tc>
          <w:tcPr>
            <w:tcW w:w="1560" w:type="dxa"/>
            <w:shd w:val="clear" w:color="auto" w:fill="auto"/>
          </w:tcPr>
          <w:p w:rsidR="00441F59" w:rsidRPr="00C379AC" w:rsidRDefault="00C966B6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</w:tbl>
    <w:p w:rsidR="00EA0109" w:rsidRDefault="00EA0109" w:rsidP="00EA0109">
      <w:r>
        <w:t>В соответствии с программами проводились мероприятия и тематические экскурсии.</w:t>
      </w:r>
    </w:p>
    <w:p w:rsidR="00EA0109" w:rsidRDefault="00EA0109" w:rsidP="00EA0109">
      <w:pPr>
        <w:jc w:val="both"/>
      </w:pPr>
      <w:r>
        <w:t xml:space="preserve">   </w:t>
      </w:r>
      <w:r>
        <w:tab/>
        <w:t xml:space="preserve">По программе </w:t>
      </w:r>
      <w:r w:rsidRPr="0000209A">
        <w:t>«Знай и люби свой  край»</w:t>
      </w:r>
      <w:r>
        <w:t xml:space="preserve">  (для дошкольников и младших школьников) дети знакомятся  с культурой народа ханты и природой края. Проведено экскурсий – 11</w:t>
      </w:r>
    </w:p>
    <w:p w:rsidR="00EA0109" w:rsidRDefault="00EA0109" w:rsidP="00EA0109">
      <w:pPr>
        <w:jc w:val="both"/>
      </w:pPr>
      <w:r>
        <w:t xml:space="preserve"> </w:t>
      </w:r>
      <w:r>
        <w:tab/>
        <w:t xml:space="preserve">Программа «Шаг на встречу» - это работа с инвалидами. В течение года проведено </w:t>
      </w:r>
      <w:r w:rsidRPr="00BA7ACE">
        <w:t>5</w:t>
      </w:r>
      <w:r>
        <w:t xml:space="preserve"> мероприятий для них.</w:t>
      </w:r>
    </w:p>
    <w:p w:rsidR="00EA0109" w:rsidRDefault="00EA0109" w:rsidP="00EA010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«Интерактивный музей» проведено – </w:t>
      </w:r>
      <w:r w:rsidRPr="00D02CDA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экскурсий.</w:t>
      </w:r>
    </w:p>
    <w:p w:rsidR="00EA0109" w:rsidRDefault="00EA0109" w:rsidP="00EA0109">
      <w:pPr>
        <w:rPr>
          <w:b/>
          <w:bCs/>
          <w:sz w:val="28"/>
        </w:rPr>
      </w:pPr>
    </w:p>
    <w:p w:rsidR="00475003" w:rsidRDefault="00475003" w:rsidP="0047500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5.3. Информационные технологии.</w:t>
      </w:r>
    </w:p>
    <w:p w:rsidR="00475003" w:rsidRDefault="00475003" w:rsidP="00475003">
      <w:pPr>
        <w:rPr>
          <w:b/>
          <w:bCs/>
        </w:rPr>
      </w:pPr>
      <w:r w:rsidRPr="004E2E6D">
        <w:rPr>
          <w:b/>
          <w:bCs/>
        </w:rPr>
        <w:t>5.3.1. Аппаратный комплекс.</w:t>
      </w:r>
    </w:p>
    <w:p w:rsidR="00475003" w:rsidRPr="004D4078" w:rsidRDefault="00475003" w:rsidP="00475003">
      <w:pPr>
        <w:jc w:val="both"/>
        <w:rPr>
          <w:i/>
        </w:rPr>
      </w:pPr>
      <w:r w:rsidRPr="004D4078">
        <w:rPr>
          <w:i/>
        </w:rPr>
        <w:t>Дать общую характеристику,</w:t>
      </w:r>
      <w:proofErr w:type="gramStart"/>
      <w:r w:rsidRPr="004D4078">
        <w:rPr>
          <w:i/>
        </w:rPr>
        <w:t xml:space="preserve"> ,</w:t>
      </w:r>
      <w:proofErr w:type="gramEnd"/>
      <w:r w:rsidRPr="004D4078">
        <w:rPr>
          <w:i/>
        </w:rPr>
        <w:t xml:space="preserve"> (количество единиц техники, шт.).</w:t>
      </w:r>
    </w:p>
    <w:p w:rsidR="00610DC3" w:rsidRDefault="00610DC3" w:rsidP="00475003">
      <w:pPr>
        <w:pStyle w:val="a3"/>
        <w:jc w:val="both"/>
      </w:pPr>
      <w:r w:rsidRPr="00B34AA8">
        <w:t>Аудиовизуальн</w:t>
      </w:r>
      <w:r>
        <w:t>ая техника</w:t>
      </w:r>
      <w:r w:rsidR="00100D9B">
        <w:t xml:space="preserve"> используемая в работе</w:t>
      </w:r>
      <w:proofErr w:type="gramStart"/>
      <w:r w:rsidR="00100D9B">
        <w:t xml:space="preserve"> </w:t>
      </w:r>
      <w:r>
        <w:t>:</w:t>
      </w:r>
      <w:proofErr w:type="gramEnd"/>
      <w:r>
        <w:t xml:space="preserve"> </w:t>
      </w:r>
    </w:p>
    <w:tbl>
      <w:tblPr>
        <w:tblStyle w:val="af"/>
        <w:tblW w:w="9581" w:type="dxa"/>
        <w:tblLook w:val="04A0" w:firstRow="1" w:lastRow="0" w:firstColumn="1" w:lastColumn="0" w:noHBand="0" w:noVBand="1"/>
      </w:tblPr>
      <w:tblGrid>
        <w:gridCol w:w="723"/>
        <w:gridCol w:w="2319"/>
        <w:gridCol w:w="2824"/>
        <w:gridCol w:w="1406"/>
        <w:gridCol w:w="2309"/>
      </w:tblGrid>
      <w:tr w:rsidR="0017007B" w:rsidRPr="004D4078" w:rsidTr="00100D9B">
        <w:tc>
          <w:tcPr>
            <w:tcW w:w="505" w:type="dxa"/>
          </w:tcPr>
          <w:p w:rsidR="0017007B" w:rsidRPr="004D4078" w:rsidRDefault="00FC2772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391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Наименование </w:t>
            </w:r>
          </w:p>
        </w:tc>
        <w:tc>
          <w:tcPr>
            <w:tcW w:w="2882" w:type="dxa"/>
          </w:tcPr>
          <w:p w:rsidR="0017007B" w:rsidRPr="004D4078" w:rsidRDefault="0017007B" w:rsidP="0017007B">
            <w:pPr>
              <w:pStyle w:val="a3"/>
              <w:tabs>
                <w:tab w:val="left" w:pos="517"/>
              </w:tabs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</w:t>
            </w:r>
            <w:r w:rsidRPr="004D4078">
              <w:rPr>
                <w:b w:val="0"/>
              </w:rPr>
              <w:tab/>
              <w:t xml:space="preserve"> Марка </w:t>
            </w:r>
          </w:p>
        </w:tc>
        <w:tc>
          <w:tcPr>
            <w:tcW w:w="1418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количество</w:t>
            </w:r>
          </w:p>
        </w:tc>
        <w:tc>
          <w:tcPr>
            <w:tcW w:w="2385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Год приобретения</w:t>
            </w:r>
          </w:p>
        </w:tc>
      </w:tr>
      <w:tr w:rsidR="0017007B" w:rsidRPr="004D4078" w:rsidTr="00100D9B">
        <w:tc>
          <w:tcPr>
            <w:tcW w:w="505" w:type="dxa"/>
          </w:tcPr>
          <w:p w:rsidR="0017007B" w:rsidRPr="004D4078" w:rsidRDefault="00100D9B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91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Телевизор ЖК</w:t>
            </w:r>
          </w:p>
        </w:tc>
        <w:tc>
          <w:tcPr>
            <w:tcW w:w="2882" w:type="dxa"/>
          </w:tcPr>
          <w:p w:rsidR="0017007B" w:rsidRPr="00100D9B" w:rsidRDefault="00100D9B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>MYSTERY</w:t>
            </w:r>
            <w:r>
              <w:rPr>
                <w:b w:val="0"/>
              </w:rPr>
              <w:t>диагональ 32</w:t>
            </w:r>
          </w:p>
        </w:tc>
        <w:tc>
          <w:tcPr>
            <w:tcW w:w="1418" w:type="dxa"/>
          </w:tcPr>
          <w:p w:rsidR="0017007B" w:rsidRPr="004D4078" w:rsidRDefault="0017007B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17007B" w:rsidRPr="004D4078" w:rsidRDefault="00100D9B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2013</w:t>
            </w:r>
          </w:p>
        </w:tc>
      </w:tr>
      <w:tr w:rsidR="00441F59" w:rsidRPr="004D4078" w:rsidTr="00100D9B">
        <w:tc>
          <w:tcPr>
            <w:tcW w:w="505" w:type="dxa"/>
          </w:tcPr>
          <w:p w:rsidR="00441F59" w:rsidRDefault="00441F59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91" w:type="dxa"/>
          </w:tcPr>
          <w:p w:rsidR="00441F59" w:rsidRPr="00441F59" w:rsidRDefault="00441F59" w:rsidP="00441F59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</w:rPr>
              <w:t xml:space="preserve">Плазменная панель (телевизор) </w:t>
            </w:r>
          </w:p>
        </w:tc>
        <w:tc>
          <w:tcPr>
            <w:tcW w:w="2882" w:type="dxa"/>
          </w:tcPr>
          <w:p w:rsidR="00441F59" w:rsidRDefault="00441F59" w:rsidP="00475003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LED27(69)</w:t>
            </w:r>
          </w:p>
        </w:tc>
        <w:tc>
          <w:tcPr>
            <w:tcW w:w="1418" w:type="dxa"/>
          </w:tcPr>
          <w:p w:rsidR="00441F59" w:rsidRPr="00441F59" w:rsidRDefault="00441F59" w:rsidP="00475003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</w:t>
            </w:r>
          </w:p>
        </w:tc>
        <w:tc>
          <w:tcPr>
            <w:tcW w:w="2385" w:type="dxa"/>
          </w:tcPr>
          <w:p w:rsidR="00441F59" w:rsidRPr="00441F59" w:rsidRDefault="00441F59" w:rsidP="00475003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2017</w:t>
            </w:r>
          </w:p>
        </w:tc>
      </w:tr>
      <w:tr w:rsidR="0017007B" w:rsidRPr="004D4078" w:rsidTr="00100D9B">
        <w:tc>
          <w:tcPr>
            <w:tcW w:w="505" w:type="dxa"/>
          </w:tcPr>
          <w:p w:rsidR="0017007B" w:rsidRPr="00441F59" w:rsidRDefault="00441F59" w:rsidP="00475003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391" w:type="dxa"/>
          </w:tcPr>
          <w:p w:rsidR="0017007B" w:rsidRPr="00FC2772" w:rsidRDefault="004D4078" w:rsidP="00100D9B">
            <w:pPr>
              <w:pStyle w:val="a3"/>
              <w:jc w:val="both"/>
              <w:rPr>
                <w:b w:val="0"/>
                <w:lang w:val="en-US"/>
              </w:rPr>
            </w:pPr>
            <w:r w:rsidRPr="00FC2772">
              <w:rPr>
                <w:b w:val="0"/>
                <w:lang w:val="en-US"/>
              </w:rPr>
              <w:t xml:space="preserve"> </w:t>
            </w:r>
            <w:r w:rsidR="00C46BD1" w:rsidRPr="00FC2772">
              <w:rPr>
                <w:b w:val="0"/>
              </w:rPr>
              <w:t>Фотоаппарат</w:t>
            </w:r>
            <w:r w:rsidR="00C46BD1" w:rsidRPr="00FC2772">
              <w:rPr>
                <w:b w:val="0"/>
                <w:lang w:val="en-US"/>
              </w:rPr>
              <w:t xml:space="preserve"> </w:t>
            </w:r>
          </w:p>
        </w:tc>
        <w:tc>
          <w:tcPr>
            <w:tcW w:w="2882" w:type="dxa"/>
          </w:tcPr>
          <w:p w:rsidR="0017007B" w:rsidRPr="00FC2772" w:rsidRDefault="00100D9B" w:rsidP="00475003">
            <w:pPr>
              <w:pStyle w:val="a3"/>
              <w:jc w:val="both"/>
              <w:rPr>
                <w:b w:val="0"/>
                <w:lang w:val="en-US"/>
              </w:rPr>
            </w:pPr>
            <w:r w:rsidRPr="00FC2772">
              <w:rPr>
                <w:b w:val="0"/>
                <w:lang w:val="en-US"/>
              </w:rPr>
              <w:t>Canon EOS 1200D KIT</w:t>
            </w:r>
          </w:p>
        </w:tc>
        <w:tc>
          <w:tcPr>
            <w:tcW w:w="1418" w:type="dxa"/>
          </w:tcPr>
          <w:p w:rsidR="0017007B" w:rsidRPr="004D4078" w:rsidRDefault="004D4078" w:rsidP="00475003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17007B" w:rsidRPr="004D4078" w:rsidRDefault="00D55911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  <w:tr w:rsidR="004D4078" w:rsidRPr="004D4078" w:rsidTr="00100D9B">
        <w:tc>
          <w:tcPr>
            <w:tcW w:w="505" w:type="dxa"/>
          </w:tcPr>
          <w:p w:rsidR="004D4078" w:rsidRPr="00441F59" w:rsidRDefault="00441F59" w:rsidP="00475003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</w:t>
            </w:r>
          </w:p>
        </w:tc>
        <w:tc>
          <w:tcPr>
            <w:tcW w:w="2391" w:type="dxa"/>
          </w:tcPr>
          <w:p w:rsidR="004D4078" w:rsidRPr="00954A50" w:rsidRDefault="004D4078" w:rsidP="0017007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color w:val="FF0000"/>
              </w:rPr>
              <w:t xml:space="preserve"> </w:t>
            </w:r>
            <w:r w:rsidR="00C46BD1">
              <w:rPr>
                <w:b w:val="0"/>
                <w:color w:val="FF0000"/>
              </w:rPr>
              <w:t xml:space="preserve"> </w:t>
            </w:r>
            <w:r w:rsidR="00C46BD1" w:rsidRPr="00954A50">
              <w:rPr>
                <w:b w:val="0"/>
              </w:rPr>
              <w:t xml:space="preserve">Цифровой </w:t>
            </w:r>
            <w:r w:rsidRPr="00954A50">
              <w:rPr>
                <w:b w:val="0"/>
              </w:rPr>
              <w:t>диктофон</w:t>
            </w:r>
          </w:p>
        </w:tc>
        <w:tc>
          <w:tcPr>
            <w:tcW w:w="2882" w:type="dxa"/>
          </w:tcPr>
          <w:p w:rsidR="004D4078" w:rsidRPr="00954A50" w:rsidRDefault="00954A50" w:rsidP="00475003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SONY</w:t>
            </w:r>
          </w:p>
        </w:tc>
        <w:tc>
          <w:tcPr>
            <w:tcW w:w="1418" w:type="dxa"/>
          </w:tcPr>
          <w:p w:rsidR="004D4078" w:rsidRPr="004D4078" w:rsidRDefault="00FC2772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85" w:type="dxa"/>
          </w:tcPr>
          <w:p w:rsidR="004D4078" w:rsidRDefault="004D4078" w:rsidP="0047500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</w:tbl>
    <w:p w:rsidR="00610DC3" w:rsidRDefault="00610DC3" w:rsidP="00475003">
      <w:pPr>
        <w:pStyle w:val="a3"/>
        <w:jc w:val="both"/>
        <w:rPr>
          <w:b w:val="0"/>
        </w:rPr>
      </w:pPr>
      <w:r>
        <w:t xml:space="preserve"> </w:t>
      </w:r>
    </w:p>
    <w:p w:rsidR="0017007B" w:rsidRDefault="00610DC3" w:rsidP="00475003">
      <w:pPr>
        <w:pStyle w:val="a3"/>
        <w:jc w:val="both"/>
      </w:pPr>
      <w:r>
        <w:t>Мультимедийное оборудование: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3"/>
        <w:gridCol w:w="2348"/>
        <w:gridCol w:w="2242"/>
        <w:gridCol w:w="2202"/>
        <w:gridCol w:w="2338"/>
      </w:tblGrid>
      <w:tr w:rsidR="0017007B" w:rsidRPr="004D4078" w:rsidTr="00441F59">
        <w:tc>
          <w:tcPr>
            <w:tcW w:w="723" w:type="dxa"/>
          </w:tcPr>
          <w:p w:rsidR="0017007B" w:rsidRPr="004D4078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348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Наименование </w:t>
            </w:r>
          </w:p>
        </w:tc>
        <w:tc>
          <w:tcPr>
            <w:tcW w:w="2242" w:type="dxa"/>
          </w:tcPr>
          <w:p w:rsidR="0017007B" w:rsidRPr="004D4078" w:rsidRDefault="0017007B" w:rsidP="00273879">
            <w:pPr>
              <w:pStyle w:val="a3"/>
              <w:tabs>
                <w:tab w:val="left" w:pos="517"/>
              </w:tabs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</w:t>
            </w:r>
            <w:r w:rsidRPr="004D4078">
              <w:rPr>
                <w:b w:val="0"/>
              </w:rPr>
              <w:tab/>
              <w:t xml:space="preserve"> Марка </w:t>
            </w:r>
          </w:p>
        </w:tc>
        <w:tc>
          <w:tcPr>
            <w:tcW w:w="2202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количество</w:t>
            </w:r>
          </w:p>
        </w:tc>
        <w:tc>
          <w:tcPr>
            <w:tcW w:w="2338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Год приобретения</w:t>
            </w:r>
          </w:p>
        </w:tc>
      </w:tr>
      <w:tr w:rsidR="0017007B" w:rsidRPr="004D4078" w:rsidTr="00441F59">
        <w:tc>
          <w:tcPr>
            <w:tcW w:w="723" w:type="dxa"/>
          </w:tcPr>
          <w:p w:rsidR="0017007B" w:rsidRPr="004D4078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348" w:type="dxa"/>
          </w:tcPr>
          <w:p w:rsidR="0017007B" w:rsidRPr="004D4078" w:rsidRDefault="0017007B" w:rsidP="0017007B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 проектор </w:t>
            </w:r>
          </w:p>
        </w:tc>
        <w:tc>
          <w:tcPr>
            <w:tcW w:w="2242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proofErr w:type="spellStart"/>
            <w:r w:rsidRPr="004D4078">
              <w:rPr>
                <w:b w:val="0"/>
              </w:rPr>
              <w:t>Epson</w:t>
            </w:r>
            <w:proofErr w:type="spellEnd"/>
            <w:r w:rsidRPr="004D4078">
              <w:rPr>
                <w:b w:val="0"/>
              </w:rPr>
              <w:t xml:space="preserve"> EMP 1700</w:t>
            </w:r>
          </w:p>
        </w:tc>
        <w:tc>
          <w:tcPr>
            <w:tcW w:w="2202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38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17. 12.  2007</w:t>
            </w:r>
          </w:p>
        </w:tc>
      </w:tr>
      <w:tr w:rsidR="0017007B" w:rsidRPr="004D4078" w:rsidTr="00441F59">
        <w:tc>
          <w:tcPr>
            <w:tcW w:w="723" w:type="dxa"/>
          </w:tcPr>
          <w:p w:rsidR="0017007B" w:rsidRPr="004D4078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2348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экран на штативе</w:t>
            </w:r>
          </w:p>
        </w:tc>
        <w:tc>
          <w:tcPr>
            <w:tcW w:w="2242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202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</w:t>
            </w:r>
          </w:p>
        </w:tc>
        <w:tc>
          <w:tcPr>
            <w:tcW w:w="2338" w:type="dxa"/>
          </w:tcPr>
          <w:p w:rsidR="0017007B" w:rsidRPr="004D4078" w:rsidRDefault="0017007B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>17. 12.  2007</w:t>
            </w:r>
          </w:p>
        </w:tc>
      </w:tr>
      <w:tr w:rsidR="0017007B" w:rsidRPr="004D4078" w:rsidTr="00441F59">
        <w:tc>
          <w:tcPr>
            <w:tcW w:w="723" w:type="dxa"/>
          </w:tcPr>
          <w:p w:rsidR="0017007B" w:rsidRPr="004D4078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348" w:type="dxa"/>
          </w:tcPr>
          <w:p w:rsidR="0017007B" w:rsidRPr="004D4078" w:rsidRDefault="004D4078" w:rsidP="00273879">
            <w:pPr>
              <w:pStyle w:val="a3"/>
              <w:jc w:val="both"/>
              <w:rPr>
                <w:b w:val="0"/>
              </w:rPr>
            </w:pPr>
            <w:r w:rsidRPr="004D4078">
              <w:rPr>
                <w:b w:val="0"/>
              </w:rPr>
              <w:t xml:space="preserve">Ноутбук </w:t>
            </w:r>
          </w:p>
        </w:tc>
        <w:tc>
          <w:tcPr>
            <w:tcW w:w="2242" w:type="dxa"/>
          </w:tcPr>
          <w:p w:rsidR="0017007B" w:rsidRPr="00100D9B" w:rsidRDefault="004D4078" w:rsidP="00273879">
            <w:pPr>
              <w:pStyle w:val="a3"/>
              <w:jc w:val="both"/>
              <w:rPr>
                <w:b w:val="0"/>
              </w:rPr>
            </w:pPr>
            <w:proofErr w:type="spellStart"/>
            <w:r w:rsidRPr="00100D9B">
              <w:rPr>
                <w:b w:val="0"/>
              </w:rPr>
              <w:t>Toshiba</w:t>
            </w:r>
            <w:proofErr w:type="spellEnd"/>
            <w:r w:rsidRPr="00100D9B">
              <w:rPr>
                <w:b w:val="0"/>
              </w:rPr>
              <w:t xml:space="preserve"> L775-1 1C</w:t>
            </w:r>
          </w:p>
        </w:tc>
        <w:tc>
          <w:tcPr>
            <w:tcW w:w="2202" w:type="dxa"/>
          </w:tcPr>
          <w:p w:rsidR="0017007B" w:rsidRPr="00100D9B" w:rsidRDefault="004D4078" w:rsidP="00273879">
            <w:pPr>
              <w:pStyle w:val="a3"/>
              <w:jc w:val="both"/>
              <w:rPr>
                <w:b w:val="0"/>
              </w:rPr>
            </w:pPr>
            <w:r w:rsidRPr="00100D9B">
              <w:rPr>
                <w:b w:val="0"/>
              </w:rPr>
              <w:t>1</w:t>
            </w:r>
          </w:p>
        </w:tc>
        <w:tc>
          <w:tcPr>
            <w:tcW w:w="2338" w:type="dxa"/>
          </w:tcPr>
          <w:p w:rsidR="0017007B" w:rsidRPr="00100D9B" w:rsidRDefault="004D4078" w:rsidP="00273879">
            <w:pPr>
              <w:pStyle w:val="a3"/>
              <w:jc w:val="both"/>
              <w:rPr>
                <w:b w:val="0"/>
              </w:rPr>
            </w:pPr>
            <w:r w:rsidRPr="00100D9B">
              <w:rPr>
                <w:b w:val="0"/>
              </w:rPr>
              <w:t>03. 05. 2012</w:t>
            </w:r>
          </w:p>
        </w:tc>
      </w:tr>
    </w:tbl>
    <w:p w:rsidR="00610DC3" w:rsidRDefault="00610DC3" w:rsidP="00475003">
      <w:pPr>
        <w:pStyle w:val="a3"/>
        <w:jc w:val="both"/>
        <w:rPr>
          <w:b w:val="0"/>
        </w:rPr>
      </w:pPr>
      <w:r w:rsidRPr="00B34AA8">
        <w:t>копировально-множительно</w:t>
      </w:r>
      <w:r w:rsidR="005B0493">
        <w:t>е</w:t>
      </w:r>
      <w:r w:rsidRPr="00B34AA8">
        <w:t xml:space="preserve"> оборудовани</w:t>
      </w:r>
      <w:r w:rsidR="005B0493">
        <w:t>е</w:t>
      </w:r>
    </w:p>
    <w:tbl>
      <w:tblPr>
        <w:tblStyle w:val="af"/>
        <w:tblW w:w="9889" w:type="dxa"/>
        <w:tblLook w:val="04A0" w:firstRow="1" w:lastRow="0" w:firstColumn="1" w:lastColumn="0" w:noHBand="0" w:noVBand="1"/>
      </w:tblPr>
      <w:tblGrid>
        <w:gridCol w:w="723"/>
        <w:gridCol w:w="2346"/>
        <w:gridCol w:w="2950"/>
        <w:gridCol w:w="1241"/>
        <w:gridCol w:w="2629"/>
      </w:tblGrid>
      <w:tr w:rsidR="005B0493" w:rsidRPr="004F5AB5" w:rsidTr="00FC2772">
        <w:tc>
          <w:tcPr>
            <w:tcW w:w="505" w:type="dxa"/>
          </w:tcPr>
          <w:p w:rsidR="005B0493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№</w:t>
            </w:r>
            <w:proofErr w:type="gramStart"/>
            <w:r>
              <w:rPr>
                <w:b w:val="0"/>
              </w:rPr>
              <w:t>п</w:t>
            </w:r>
            <w:proofErr w:type="gramEnd"/>
            <w:r>
              <w:rPr>
                <w:b w:val="0"/>
              </w:rPr>
              <w:t>/п</w:t>
            </w:r>
          </w:p>
        </w:tc>
        <w:tc>
          <w:tcPr>
            <w:tcW w:w="2391" w:type="dxa"/>
          </w:tcPr>
          <w:p w:rsidR="005B0493" w:rsidRPr="004F5AB5" w:rsidRDefault="005B0493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 Наименование </w:t>
            </w:r>
          </w:p>
        </w:tc>
        <w:tc>
          <w:tcPr>
            <w:tcW w:w="3024" w:type="dxa"/>
          </w:tcPr>
          <w:p w:rsidR="005B0493" w:rsidRPr="004F5AB5" w:rsidRDefault="005B0493" w:rsidP="00273879">
            <w:pPr>
              <w:pStyle w:val="a3"/>
              <w:tabs>
                <w:tab w:val="left" w:pos="517"/>
              </w:tabs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 </w:t>
            </w:r>
            <w:r w:rsidRPr="004F5AB5">
              <w:rPr>
                <w:b w:val="0"/>
              </w:rPr>
              <w:tab/>
              <w:t xml:space="preserve"> Марка </w:t>
            </w:r>
          </w:p>
        </w:tc>
        <w:tc>
          <w:tcPr>
            <w:tcW w:w="1275" w:type="dxa"/>
          </w:tcPr>
          <w:p w:rsidR="005B0493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 Кол-</w:t>
            </w:r>
            <w:r w:rsidR="005B0493" w:rsidRPr="004F5AB5">
              <w:rPr>
                <w:b w:val="0"/>
              </w:rPr>
              <w:t>во</w:t>
            </w:r>
          </w:p>
        </w:tc>
        <w:tc>
          <w:tcPr>
            <w:tcW w:w="2694" w:type="dxa"/>
          </w:tcPr>
          <w:p w:rsidR="005B0493" w:rsidRPr="004F5AB5" w:rsidRDefault="005B0493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Год приобретения</w:t>
            </w:r>
          </w:p>
        </w:tc>
      </w:tr>
      <w:tr w:rsidR="004D4078" w:rsidRPr="004F5AB5" w:rsidTr="00FC2772">
        <w:tc>
          <w:tcPr>
            <w:tcW w:w="505" w:type="dxa"/>
          </w:tcPr>
          <w:p w:rsidR="004D4078" w:rsidRPr="004F5AB5" w:rsidRDefault="004F5AB5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1</w:t>
            </w:r>
          </w:p>
        </w:tc>
        <w:tc>
          <w:tcPr>
            <w:tcW w:w="2391" w:type="dxa"/>
          </w:tcPr>
          <w:p w:rsidR="004D4078" w:rsidRPr="004F5AB5" w:rsidRDefault="004D4078" w:rsidP="004D4078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лазерный принтер </w:t>
            </w:r>
          </w:p>
        </w:tc>
        <w:tc>
          <w:tcPr>
            <w:tcW w:w="3024" w:type="dxa"/>
            <w:vAlign w:val="center"/>
          </w:tcPr>
          <w:p w:rsidR="004D4078" w:rsidRPr="004F5AB5" w:rsidRDefault="004D4078" w:rsidP="00273879">
            <w:pPr>
              <w:pStyle w:val="a3"/>
              <w:jc w:val="center"/>
              <w:rPr>
                <w:b w:val="0"/>
              </w:rPr>
            </w:pPr>
            <w:proofErr w:type="spellStart"/>
            <w:r w:rsidRPr="004F5AB5">
              <w:rPr>
                <w:b w:val="0"/>
              </w:rPr>
              <w:t>Ganon</w:t>
            </w:r>
            <w:proofErr w:type="spellEnd"/>
            <w:r w:rsidRPr="004F5AB5">
              <w:rPr>
                <w:b w:val="0"/>
              </w:rPr>
              <w:t xml:space="preserve"> LBP-6020В</w:t>
            </w:r>
          </w:p>
        </w:tc>
        <w:tc>
          <w:tcPr>
            <w:tcW w:w="1275" w:type="dxa"/>
            <w:vAlign w:val="center"/>
          </w:tcPr>
          <w:p w:rsidR="004D4078" w:rsidRPr="004F5AB5" w:rsidRDefault="004D4078" w:rsidP="00FC2772">
            <w:pPr>
              <w:pStyle w:val="a3"/>
              <w:jc w:val="center"/>
              <w:rPr>
                <w:b w:val="0"/>
              </w:rPr>
            </w:pPr>
            <w:r w:rsidRPr="004F5AB5"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4D4078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2013 </w:t>
            </w:r>
          </w:p>
        </w:tc>
      </w:tr>
      <w:tr w:rsidR="004F5AB5" w:rsidRPr="004F5AB5" w:rsidTr="00FC2772">
        <w:tc>
          <w:tcPr>
            <w:tcW w:w="505" w:type="dxa"/>
          </w:tcPr>
          <w:p w:rsidR="004F5AB5" w:rsidRPr="004F5AB5" w:rsidRDefault="004F5AB5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2</w:t>
            </w:r>
          </w:p>
        </w:tc>
        <w:tc>
          <w:tcPr>
            <w:tcW w:w="2391" w:type="dxa"/>
          </w:tcPr>
          <w:p w:rsidR="004F5AB5" w:rsidRPr="004F5AB5" w:rsidRDefault="004F5AB5" w:rsidP="004F5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 xml:space="preserve">принтеры </w:t>
            </w:r>
          </w:p>
        </w:tc>
        <w:tc>
          <w:tcPr>
            <w:tcW w:w="3024" w:type="dxa"/>
          </w:tcPr>
          <w:p w:rsidR="004F5AB5" w:rsidRPr="004F5AB5" w:rsidRDefault="004F5AB5" w:rsidP="00927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 xml:space="preserve">НР </w:t>
            </w: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LaserJetP1102</w:t>
            </w: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5" w:type="dxa"/>
          </w:tcPr>
          <w:p w:rsidR="004F5AB5" w:rsidRPr="004F5AB5" w:rsidRDefault="004F5AB5" w:rsidP="00FC27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AB5" w:rsidRPr="004F5AB5" w:rsidRDefault="004F5AB5" w:rsidP="004F5AB5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 2014</w:t>
            </w:r>
          </w:p>
        </w:tc>
      </w:tr>
      <w:tr w:rsidR="004F5AB5" w:rsidRPr="004F5AB5" w:rsidTr="00FC2772">
        <w:tc>
          <w:tcPr>
            <w:tcW w:w="505" w:type="dxa"/>
          </w:tcPr>
          <w:p w:rsidR="004F5AB5" w:rsidRPr="004F5AB5" w:rsidRDefault="004F5AB5" w:rsidP="00273879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>3</w:t>
            </w:r>
          </w:p>
        </w:tc>
        <w:tc>
          <w:tcPr>
            <w:tcW w:w="2391" w:type="dxa"/>
          </w:tcPr>
          <w:p w:rsidR="004F5AB5" w:rsidRPr="004F5AB5" w:rsidRDefault="004F5AB5" w:rsidP="004F5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4" w:type="dxa"/>
          </w:tcPr>
          <w:p w:rsidR="004F5AB5" w:rsidRPr="004F5AB5" w:rsidRDefault="004F5AB5" w:rsidP="0092785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LaserJet  Pro </w:t>
            </w: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F5A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FP M125ra</w:t>
            </w:r>
          </w:p>
        </w:tc>
        <w:tc>
          <w:tcPr>
            <w:tcW w:w="1275" w:type="dxa"/>
          </w:tcPr>
          <w:p w:rsidR="004F5AB5" w:rsidRPr="004F5AB5" w:rsidRDefault="004F5AB5" w:rsidP="00FC277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4F5AB5" w:rsidRPr="004F5AB5" w:rsidRDefault="004F5AB5" w:rsidP="004F5AB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AB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4F5AB5" w:rsidRPr="004F5AB5" w:rsidRDefault="004F5AB5" w:rsidP="00273879">
            <w:pPr>
              <w:pStyle w:val="a3"/>
              <w:jc w:val="both"/>
              <w:rPr>
                <w:b w:val="0"/>
              </w:rPr>
            </w:pPr>
          </w:p>
        </w:tc>
      </w:tr>
      <w:tr w:rsidR="005B0493" w:rsidRPr="004F5AB5" w:rsidTr="00FC2772">
        <w:tc>
          <w:tcPr>
            <w:tcW w:w="505" w:type="dxa"/>
          </w:tcPr>
          <w:p w:rsidR="005B0493" w:rsidRPr="004F5AB5" w:rsidRDefault="00FC2772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2391" w:type="dxa"/>
          </w:tcPr>
          <w:p w:rsidR="005B0493" w:rsidRPr="004F5AB5" w:rsidRDefault="004F5AB5" w:rsidP="000178F2">
            <w:pPr>
              <w:pStyle w:val="a3"/>
              <w:jc w:val="both"/>
              <w:rPr>
                <w:b w:val="0"/>
              </w:rPr>
            </w:pPr>
            <w:r w:rsidRPr="004F5AB5">
              <w:rPr>
                <w:b w:val="0"/>
              </w:rPr>
              <w:t xml:space="preserve">Сканер </w:t>
            </w:r>
            <w:r>
              <w:rPr>
                <w:b w:val="0"/>
              </w:rPr>
              <w:t xml:space="preserve"> </w:t>
            </w:r>
            <w:r w:rsidR="00FC2772">
              <w:rPr>
                <w:b w:val="0"/>
              </w:rPr>
              <w:t xml:space="preserve"> </w:t>
            </w:r>
          </w:p>
        </w:tc>
        <w:tc>
          <w:tcPr>
            <w:tcW w:w="3024" w:type="dxa"/>
          </w:tcPr>
          <w:p w:rsidR="005B0493" w:rsidRPr="000178F2" w:rsidRDefault="000178F2" w:rsidP="00273879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HP Photosmart C4283</w:t>
            </w:r>
          </w:p>
        </w:tc>
        <w:tc>
          <w:tcPr>
            <w:tcW w:w="1275" w:type="dxa"/>
          </w:tcPr>
          <w:p w:rsidR="005B0493" w:rsidRPr="004F5AB5" w:rsidRDefault="00FC2772" w:rsidP="00FC2772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5B0493" w:rsidRPr="004F5AB5" w:rsidRDefault="004F5AB5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  <w:tr w:rsidR="0041421C" w:rsidRPr="004F5AB5" w:rsidTr="00FC2772">
        <w:tc>
          <w:tcPr>
            <w:tcW w:w="505" w:type="dxa"/>
          </w:tcPr>
          <w:p w:rsidR="0041421C" w:rsidRPr="0041421C" w:rsidRDefault="0041421C" w:rsidP="00273879">
            <w:pPr>
              <w:pStyle w:val="a3"/>
              <w:jc w:val="both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5</w:t>
            </w:r>
          </w:p>
        </w:tc>
        <w:tc>
          <w:tcPr>
            <w:tcW w:w="2391" w:type="dxa"/>
          </w:tcPr>
          <w:p w:rsidR="0041421C" w:rsidRPr="0041421C" w:rsidRDefault="0041421C" w:rsidP="000178F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Сканер (портативный)</w:t>
            </w:r>
          </w:p>
        </w:tc>
        <w:tc>
          <w:tcPr>
            <w:tcW w:w="3024" w:type="dxa"/>
          </w:tcPr>
          <w:p w:rsidR="0041421C" w:rsidRPr="00A20C59" w:rsidRDefault="0041421C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  <w:lang w:val="en-US"/>
              </w:rPr>
              <w:t xml:space="preserve">Canon </w:t>
            </w:r>
            <w:proofErr w:type="spellStart"/>
            <w:r>
              <w:rPr>
                <w:b w:val="0"/>
                <w:lang w:val="en-US"/>
              </w:rPr>
              <w:t>CanoScan</w:t>
            </w:r>
            <w:proofErr w:type="spellEnd"/>
            <w:r>
              <w:rPr>
                <w:b w:val="0"/>
                <w:lang w:val="en-US"/>
              </w:rPr>
              <w:t xml:space="preserve"> </w:t>
            </w:r>
            <w:proofErr w:type="spellStart"/>
            <w:r>
              <w:rPr>
                <w:b w:val="0"/>
                <w:lang w:val="en-US"/>
              </w:rPr>
              <w:t>Lide</w:t>
            </w:r>
            <w:proofErr w:type="spellEnd"/>
            <w:r>
              <w:rPr>
                <w:b w:val="0"/>
                <w:lang w:val="en-US"/>
              </w:rPr>
              <w:t xml:space="preserve"> 120 </w:t>
            </w:r>
            <w:r w:rsidR="00A20C59">
              <w:rPr>
                <w:b w:val="0"/>
              </w:rPr>
              <w:t>А4</w:t>
            </w:r>
          </w:p>
        </w:tc>
        <w:tc>
          <w:tcPr>
            <w:tcW w:w="1275" w:type="dxa"/>
          </w:tcPr>
          <w:p w:rsidR="0041421C" w:rsidRDefault="0041421C" w:rsidP="00FC2772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41421C" w:rsidRDefault="0041421C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2016</w:t>
            </w:r>
          </w:p>
        </w:tc>
      </w:tr>
      <w:tr w:rsidR="00441F59" w:rsidRPr="004F5AB5" w:rsidTr="00FC2772">
        <w:tc>
          <w:tcPr>
            <w:tcW w:w="505" w:type="dxa"/>
          </w:tcPr>
          <w:p w:rsidR="00441F59" w:rsidRPr="00441F59" w:rsidRDefault="00441F59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391" w:type="dxa"/>
          </w:tcPr>
          <w:p w:rsidR="00441F59" w:rsidRDefault="00441F59" w:rsidP="000178F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Струйный  принтер (сканер) для цветной печати</w:t>
            </w:r>
          </w:p>
        </w:tc>
        <w:tc>
          <w:tcPr>
            <w:tcW w:w="3024" w:type="dxa"/>
          </w:tcPr>
          <w:p w:rsidR="00441F59" w:rsidRPr="00C966B6" w:rsidRDefault="00C966B6" w:rsidP="00273879">
            <w:pPr>
              <w:pStyle w:val="a3"/>
              <w:jc w:val="both"/>
              <w:rPr>
                <w:b w:val="0"/>
              </w:rPr>
            </w:pPr>
            <w:r w:rsidRPr="00C966B6">
              <w:rPr>
                <w:b w:val="0"/>
                <w:lang w:val="en-US"/>
              </w:rPr>
              <w:t>Canon</w:t>
            </w:r>
            <w:r w:rsidRPr="00C966B6">
              <w:rPr>
                <w:b w:val="0"/>
              </w:rPr>
              <w:t xml:space="preserve"> </w:t>
            </w:r>
            <w:r w:rsidRPr="00C966B6">
              <w:rPr>
                <w:b w:val="0"/>
                <w:lang w:val="en-US"/>
              </w:rPr>
              <w:t>PIXMA</w:t>
            </w:r>
            <w:r w:rsidRPr="00C966B6">
              <w:rPr>
                <w:b w:val="0"/>
              </w:rPr>
              <w:t xml:space="preserve"> </w:t>
            </w:r>
            <w:r w:rsidRPr="00C966B6">
              <w:rPr>
                <w:b w:val="0"/>
                <w:lang w:val="en-US"/>
              </w:rPr>
              <w:t>G</w:t>
            </w:r>
            <w:r w:rsidRPr="00C966B6">
              <w:rPr>
                <w:b w:val="0"/>
              </w:rPr>
              <w:t>3000</w:t>
            </w:r>
          </w:p>
        </w:tc>
        <w:tc>
          <w:tcPr>
            <w:tcW w:w="1275" w:type="dxa"/>
          </w:tcPr>
          <w:p w:rsidR="00441F59" w:rsidRDefault="00441F59" w:rsidP="00FC2772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2694" w:type="dxa"/>
          </w:tcPr>
          <w:p w:rsidR="00441F59" w:rsidRDefault="00441F59" w:rsidP="0027387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2017</w:t>
            </w:r>
          </w:p>
        </w:tc>
      </w:tr>
    </w:tbl>
    <w:p w:rsidR="00C966B6" w:rsidRDefault="00C966B6" w:rsidP="00475003">
      <w:pPr>
        <w:pStyle w:val="a3"/>
        <w:jc w:val="both"/>
      </w:pPr>
    </w:p>
    <w:p w:rsidR="005B0493" w:rsidRPr="005B0493" w:rsidRDefault="005B0493" w:rsidP="00475003">
      <w:pPr>
        <w:pStyle w:val="a3"/>
        <w:jc w:val="both"/>
      </w:pPr>
      <w:r w:rsidRPr="005B0493">
        <w:t xml:space="preserve"> комплекс для  оцифровки музейных предметов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23"/>
        <w:gridCol w:w="4224"/>
        <w:gridCol w:w="2451"/>
        <w:gridCol w:w="2455"/>
      </w:tblGrid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№</w:t>
            </w:r>
            <w:proofErr w:type="gramStart"/>
            <w:r w:rsidRPr="005B0493">
              <w:rPr>
                <w:b w:val="0"/>
              </w:rPr>
              <w:t>п</w:t>
            </w:r>
            <w:proofErr w:type="gramEnd"/>
            <w:r w:rsidRPr="005B0493">
              <w:rPr>
                <w:b w:val="0"/>
              </w:rPr>
              <w:t>/п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 xml:space="preserve"> наименование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 xml:space="preserve"> количество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 xml:space="preserve"> Дата приобретения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 xml:space="preserve">фотоаппарат </w:t>
            </w:r>
            <w:proofErr w:type="spellStart"/>
            <w:r w:rsidRPr="005B0493">
              <w:rPr>
                <w:b w:val="0"/>
              </w:rPr>
              <w:t>Ganon</w:t>
            </w:r>
            <w:proofErr w:type="spellEnd"/>
            <w:r w:rsidRPr="005B0493">
              <w:rPr>
                <w:b w:val="0"/>
              </w:rPr>
              <w:t xml:space="preserve"> EOS 550D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2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  <w:lang w:val="en-US"/>
              </w:rPr>
            </w:pPr>
            <w:r w:rsidRPr="005B0493">
              <w:rPr>
                <w:b w:val="0"/>
              </w:rPr>
              <w:t>объектив</w:t>
            </w:r>
            <w:r w:rsidRPr="005B0493">
              <w:rPr>
                <w:b w:val="0"/>
                <w:lang w:val="en-US"/>
              </w:rPr>
              <w:t xml:space="preserve"> </w:t>
            </w:r>
            <w:proofErr w:type="spellStart"/>
            <w:r w:rsidRPr="005B0493">
              <w:rPr>
                <w:b w:val="0"/>
                <w:lang w:val="en-US"/>
              </w:rPr>
              <w:t>Ganon</w:t>
            </w:r>
            <w:proofErr w:type="spellEnd"/>
            <w:r w:rsidRPr="005B0493">
              <w:rPr>
                <w:b w:val="0"/>
                <w:lang w:val="en-US"/>
              </w:rPr>
              <w:t xml:space="preserve"> EF-S 60 mm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3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proofErr w:type="spellStart"/>
            <w:r w:rsidRPr="005B0493">
              <w:rPr>
                <w:b w:val="0"/>
              </w:rPr>
              <w:t>фотобокс</w:t>
            </w:r>
            <w:proofErr w:type="spellEnd"/>
            <w:r w:rsidRPr="005B0493">
              <w:rPr>
                <w:b w:val="0"/>
              </w:rPr>
              <w:t xml:space="preserve"> 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2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4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система для установки фона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rPr>
          <w:trHeight w:val="70"/>
        </w:trPr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5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переносной комплект осветителей FALKON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6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переносной комплект постоянного света REKAM –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lastRenderedPageBreak/>
              <w:t>7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переносной комплект импульсного  света FALKON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8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штатив BENROA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  <w:tr w:rsidR="005B0493" w:rsidRPr="005B0493" w:rsidTr="005B0493">
        <w:tc>
          <w:tcPr>
            <w:tcW w:w="723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9</w:t>
            </w:r>
          </w:p>
        </w:tc>
        <w:tc>
          <w:tcPr>
            <w:tcW w:w="4224" w:type="dxa"/>
          </w:tcPr>
          <w:p w:rsidR="005B0493" w:rsidRPr="005B0493" w:rsidRDefault="005B0493" w:rsidP="00273879">
            <w:pPr>
              <w:pStyle w:val="a3"/>
              <w:jc w:val="both"/>
              <w:rPr>
                <w:b w:val="0"/>
              </w:rPr>
            </w:pPr>
            <w:r w:rsidRPr="005B0493">
              <w:rPr>
                <w:b w:val="0"/>
              </w:rPr>
              <w:t>сканер формата А3</w:t>
            </w:r>
          </w:p>
        </w:tc>
        <w:tc>
          <w:tcPr>
            <w:tcW w:w="2451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1</w:t>
            </w:r>
          </w:p>
        </w:tc>
        <w:tc>
          <w:tcPr>
            <w:tcW w:w="2455" w:type="dxa"/>
            <w:vAlign w:val="center"/>
          </w:tcPr>
          <w:p w:rsidR="005B0493" w:rsidRPr="005B0493" w:rsidRDefault="005B0493" w:rsidP="00273879">
            <w:pPr>
              <w:pStyle w:val="a3"/>
              <w:jc w:val="center"/>
              <w:rPr>
                <w:b w:val="0"/>
              </w:rPr>
            </w:pPr>
            <w:r w:rsidRPr="005B0493">
              <w:rPr>
                <w:b w:val="0"/>
              </w:rPr>
              <w:t>03. 05. 2012</w:t>
            </w:r>
          </w:p>
        </w:tc>
      </w:tr>
    </w:tbl>
    <w:p w:rsidR="005B0493" w:rsidRDefault="005B0493" w:rsidP="00475003">
      <w:pPr>
        <w:pStyle w:val="a3"/>
        <w:jc w:val="both"/>
        <w:rPr>
          <w:b w:val="0"/>
        </w:rPr>
      </w:pPr>
    </w:p>
    <w:p w:rsidR="00475003" w:rsidRPr="00B12210" w:rsidRDefault="00475003" w:rsidP="00475003">
      <w:pPr>
        <w:pStyle w:val="a3"/>
        <w:jc w:val="both"/>
        <w:rPr>
          <w:b w:val="0"/>
        </w:rPr>
      </w:pPr>
      <w:r w:rsidRPr="00B12210">
        <w:rPr>
          <w:b w:val="0"/>
        </w:rPr>
        <w:t xml:space="preserve">Общее количество ЭВМ: </w:t>
      </w:r>
      <w:r w:rsidR="004D4078">
        <w:rPr>
          <w:b w:val="0"/>
        </w:rPr>
        <w:t xml:space="preserve"> </w:t>
      </w:r>
      <w:r w:rsidR="00B60332">
        <w:rPr>
          <w:b w:val="0"/>
        </w:rPr>
        <w:t>12</w:t>
      </w:r>
    </w:p>
    <w:p w:rsidR="00475003" w:rsidRDefault="00475003" w:rsidP="00475003">
      <w:pPr>
        <w:pStyle w:val="a3"/>
        <w:ind w:left="709" w:firstLine="142"/>
        <w:jc w:val="both"/>
        <w:rPr>
          <w:b w:val="0"/>
        </w:rPr>
      </w:pPr>
      <w:r>
        <w:rPr>
          <w:b w:val="0"/>
        </w:rPr>
        <w:t>•</w:t>
      </w:r>
      <w:r w:rsidRPr="00B12210">
        <w:rPr>
          <w:b w:val="0"/>
        </w:rPr>
        <w:t>и</w:t>
      </w:r>
      <w:r w:rsidR="004D4078">
        <w:rPr>
          <w:b w:val="0"/>
        </w:rPr>
        <w:t>з них АРМ -</w:t>
      </w:r>
      <w:r w:rsidR="00B60332">
        <w:rPr>
          <w:b w:val="0"/>
        </w:rPr>
        <w:t>7</w:t>
      </w:r>
    </w:p>
    <w:p w:rsidR="00475003" w:rsidRPr="00B12210" w:rsidRDefault="00475003" w:rsidP="00475003">
      <w:pPr>
        <w:pStyle w:val="a3"/>
        <w:ind w:left="709" w:firstLine="142"/>
        <w:jc w:val="both"/>
        <w:rPr>
          <w:b w:val="0"/>
        </w:rPr>
      </w:pPr>
      <w:r>
        <w:rPr>
          <w:b w:val="0"/>
        </w:rPr>
        <w:t xml:space="preserve"> •</w:t>
      </w:r>
      <w:r w:rsidRPr="00B12210">
        <w:rPr>
          <w:b w:val="0"/>
        </w:rPr>
        <w:t>из ни</w:t>
      </w:r>
      <w:r w:rsidR="004D4078">
        <w:rPr>
          <w:b w:val="0"/>
        </w:rPr>
        <w:t>х серверов -0</w:t>
      </w:r>
    </w:p>
    <w:p w:rsidR="00475003" w:rsidRPr="00B12210" w:rsidRDefault="00475003" w:rsidP="00475003">
      <w:pPr>
        <w:pStyle w:val="a3"/>
        <w:ind w:left="709" w:firstLine="142"/>
        <w:jc w:val="both"/>
        <w:rPr>
          <w:b w:val="0"/>
        </w:rPr>
      </w:pPr>
      <w:r>
        <w:rPr>
          <w:b w:val="0"/>
        </w:rPr>
        <w:t>•</w:t>
      </w:r>
      <w:r w:rsidRPr="00B12210">
        <w:rPr>
          <w:b w:val="0"/>
        </w:rPr>
        <w:t>из них электронн</w:t>
      </w:r>
      <w:r w:rsidR="004D4078">
        <w:rPr>
          <w:b w:val="0"/>
        </w:rPr>
        <w:t xml:space="preserve">ых киосков - </w:t>
      </w:r>
      <w:r w:rsidR="00190C78">
        <w:rPr>
          <w:b w:val="0"/>
        </w:rPr>
        <w:t>2</w:t>
      </w:r>
    </w:p>
    <w:p w:rsidR="00475003" w:rsidRPr="00B12210" w:rsidRDefault="00475003" w:rsidP="00475003">
      <w:pPr>
        <w:pStyle w:val="a3"/>
        <w:ind w:left="851"/>
        <w:jc w:val="both"/>
        <w:rPr>
          <w:b w:val="0"/>
        </w:rPr>
      </w:pPr>
      <w:r>
        <w:rPr>
          <w:b w:val="0"/>
        </w:rPr>
        <w:t xml:space="preserve">•другие ЭВМ </w:t>
      </w:r>
      <w:r w:rsidR="004D4078">
        <w:rPr>
          <w:b w:val="0"/>
        </w:rPr>
        <w:t xml:space="preserve">– ноутбук  </w:t>
      </w:r>
      <w:r w:rsidR="00190C78">
        <w:rPr>
          <w:b w:val="0"/>
        </w:rPr>
        <w:t>- 2 шт.</w:t>
      </w:r>
      <w:r w:rsidR="00745B9D">
        <w:rPr>
          <w:b w:val="0"/>
        </w:rPr>
        <w:t xml:space="preserve"> и</w:t>
      </w:r>
      <w:r w:rsidR="004D4078">
        <w:rPr>
          <w:b w:val="0"/>
        </w:rPr>
        <w:t xml:space="preserve">  </w:t>
      </w:r>
      <w:proofErr w:type="spellStart"/>
      <w:r w:rsidR="004D4078" w:rsidRPr="00745B9D">
        <w:rPr>
          <w:b w:val="0"/>
        </w:rPr>
        <w:t>нетбук</w:t>
      </w:r>
      <w:proofErr w:type="spellEnd"/>
    </w:p>
    <w:p w:rsidR="00475003" w:rsidRDefault="00275D86" w:rsidP="00475003">
      <w:pPr>
        <w:pStyle w:val="a3"/>
        <w:jc w:val="both"/>
        <w:rPr>
          <w:b w:val="0"/>
        </w:rPr>
      </w:pPr>
      <w:r>
        <w:rPr>
          <w:b w:val="0"/>
        </w:rPr>
        <w:t xml:space="preserve">Локально-вычислительная  сеть </w:t>
      </w:r>
      <w:r w:rsidR="006E7D27">
        <w:rPr>
          <w:b w:val="0"/>
        </w:rPr>
        <w:t>сделана</w:t>
      </w:r>
      <w:r>
        <w:rPr>
          <w:b w:val="0"/>
        </w:rPr>
        <w:t>.</w:t>
      </w:r>
      <w:r w:rsidR="00475003" w:rsidRPr="00B12210">
        <w:rPr>
          <w:b w:val="0"/>
        </w:rPr>
        <w:t xml:space="preserve"> </w:t>
      </w:r>
    </w:p>
    <w:p w:rsidR="006E7D27" w:rsidRPr="006E7D27" w:rsidRDefault="00275D86" w:rsidP="006E7D27">
      <w:pPr>
        <w:pStyle w:val="Standard"/>
        <w:ind w:firstLine="540"/>
        <w:jc w:val="both"/>
        <w:rPr>
          <w:rFonts w:cs="Times New Roman"/>
          <w:lang w:val="ru-RU"/>
        </w:rPr>
      </w:pPr>
      <w:r w:rsidRPr="006E7D27">
        <w:rPr>
          <w:bCs/>
          <w:lang w:val="ru-RU"/>
        </w:rPr>
        <w:t xml:space="preserve">В отчетном году </w:t>
      </w:r>
      <w:r w:rsidR="006E7D27">
        <w:rPr>
          <w:rFonts w:cs="Times New Roman"/>
          <w:lang w:val="ru-RU"/>
        </w:rPr>
        <w:t>з</w:t>
      </w:r>
      <w:r w:rsidR="006E7D27" w:rsidRPr="006E7D27">
        <w:rPr>
          <w:rFonts w:cs="Times New Roman"/>
          <w:lang w:val="ru-RU"/>
        </w:rPr>
        <w:t>аключено Соглашени</w:t>
      </w:r>
      <w:r w:rsidR="006E7D27">
        <w:rPr>
          <w:rFonts w:cs="Times New Roman"/>
          <w:lang w:val="ru-RU"/>
        </w:rPr>
        <w:t>е</w:t>
      </w:r>
      <w:r w:rsidR="006E7D27" w:rsidRPr="006E7D27">
        <w:rPr>
          <w:rFonts w:cs="Times New Roman"/>
          <w:lang w:val="ru-RU"/>
        </w:rPr>
        <w:t xml:space="preserve"> о сотрудничестве в сфере реализации г</w:t>
      </w:r>
      <w:r w:rsidR="006E7D27">
        <w:rPr>
          <w:rFonts w:cs="Times New Roman"/>
          <w:lang w:val="ru-RU"/>
        </w:rPr>
        <w:t>осударственной программы Ханты-М</w:t>
      </w:r>
      <w:r w:rsidR="006E7D27" w:rsidRPr="006E7D27">
        <w:rPr>
          <w:rFonts w:cs="Times New Roman"/>
          <w:lang w:val="ru-RU"/>
        </w:rPr>
        <w:t>ансийского автономного округа – Югры «Развитие культуры и туризма в Ханты-мансийском автономном округе-Югре на 2016-2020 годы» в 2017 году. В рамках Соглашения выделена субсидия из округа на модернизацию муниципальных музеев в сумме 904</w:t>
      </w:r>
      <w:r w:rsidR="006E7D27" w:rsidRPr="00933C44">
        <w:rPr>
          <w:rFonts w:cs="Times New Roman"/>
        </w:rPr>
        <w:t> </w:t>
      </w:r>
      <w:r w:rsidR="006E7D27" w:rsidRPr="006E7D27">
        <w:rPr>
          <w:rFonts w:cs="Times New Roman"/>
          <w:lang w:val="ru-RU"/>
        </w:rPr>
        <w:t>500,00 рублей, в целях обеспечения софинансирования  мероприятий из бюджета  муниципального образования город Покачи  выделены средства в размере 159</w:t>
      </w:r>
      <w:r w:rsidR="006E7D27" w:rsidRPr="00933C44">
        <w:rPr>
          <w:rFonts w:cs="Times New Roman"/>
        </w:rPr>
        <w:t> </w:t>
      </w:r>
      <w:r w:rsidR="006E7D27" w:rsidRPr="006E7D27">
        <w:rPr>
          <w:rFonts w:cs="Times New Roman"/>
          <w:lang w:val="ru-RU"/>
        </w:rPr>
        <w:t>617, 65 рублей.</w:t>
      </w:r>
    </w:p>
    <w:p w:rsidR="006E7D27" w:rsidRPr="00933C44" w:rsidRDefault="006E7D27" w:rsidP="006E7D27">
      <w:pPr>
        <w:widowControl w:val="0"/>
        <w:adjustRightInd w:val="0"/>
        <w:ind w:firstLine="540"/>
        <w:jc w:val="both"/>
        <w:textAlignment w:val="baseline"/>
      </w:pPr>
      <w:r w:rsidRPr="00933C44">
        <w:t xml:space="preserve">  В музее осуществлена плановая  модернизация компьютерной техники (7 ед. на 377,45 тыс. руб.). С целью проведения экскурсии  с использованием дополнительных видеоматериалов приобретены для  2-х экспозиционных залов (этнографии и природы)  плазменные экраны на 35,98 тыс. руб. Приобретены необходимые в работе лицензионные программы и программные продукты, осуществляется модернизация сайта музея</w:t>
      </w:r>
      <w:r w:rsidR="00676A49">
        <w:t>, сделан</w:t>
      </w:r>
      <w:r w:rsidR="00720536">
        <w:t xml:space="preserve"> виртуальный тур по музею (48,5</w:t>
      </w:r>
      <w:r w:rsidR="00676A49">
        <w:t>т.р.)</w:t>
      </w:r>
      <w:r w:rsidRPr="00933C44">
        <w:t xml:space="preserve">. </w:t>
      </w:r>
      <w:r w:rsidR="00676A49">
        <w:t xml:space="preserve"> </w:t>
      </w:r>
      <w:r w:rsidRPr="00933C44">
        <w:t xml:space="preserve">Приобретено оборудование для инвалидов – мультисенсорное дисплейное устройство (2 шт.) с программным обеспечением для инвалидов по слуху, зрению  на 320 </w:t>
      </w:r>
      <w:proofErr w:type="spellStart"/>
      <w:r w:rsidRPr="00933C44">
        <w:t>т</w:t>
      </w:r>
      <w:proofErr w:type="gramStart"/>
      <w:r w:rsidRPr="00933C44">
        <w:t>.р</w:t>
      </w:r>
      <w:proofErr w:type="gramEnd"/>
      <w:r w:rsidRPr="00933C44">
        <w:t>уб</w:t>
      </w:r>
      <w:proofErr w:type="spellEnd"/>
      <w:r w:rsidR="00676A49">
        <w:t>.</w:t>
      </w:r>
      <w:r w:rsidRPr="00933C44">
        <w:t xml:space="preserve"> в музей и выставочный зал</w:t>
      </w:r>
      <w:r>
        <w:t>.</w:t>
      </w:r>
    </w:p>
    <w:p w:rsidR="000178F2" w:rsidRPr="000C0483" w:rsidRDefault="000178F2" w:rsidP="000178F2">
      <w:pPr>
        <w:jc w:val="both"/>
        <w:rPr>
          <w:bCs/>
        </w:rPr>
      </w:pPr>
    </w:p>
    <w:p w:rsidR="00475003" w:rsidRDefault="00475003" w:rsidP="00475003">
      <w:pPr>
        <w:rPr>
          <w:b/>
          <w:bCs/>
        </w:rPr>
      </w:pPr>
      <w:r w:rsidRPr="004E2E6D">
        <w:rPr>
          <w:b/>
          <w:bCs/>
        </w:rPr>
        <w:t>5.3.2. Программный комплекс.</w:t>
      </w:r>
    </w:p>
    <w:p w:rsidR="00475003" w:rsidRPr="00B12210" w:rsidRDefault="00C33D62" w:rsidP="00475003">
      <w:pPr>
        <w:pStyle w:val="a3"/>
        <w:jc w:val="both"/>
        <w:rPr>
          <w:b w:val="0"/>
        </w:rPr>
      </w:pPr>
      <w:r>
        <w:rPr>
          <w:b w:val="0"/>
          <w:lang w:val="en-US"/>
        </w:rPr>
        <w:t>B</w:t>
      </w:r>
      <w:r w:rsidR="00745B9D">
        <w:rPr>
          <w:b w:val="0"/>
        </w:rPr>
        <w:t xml:space="preserve"> </w:t>
      </w:r>
      <w:r w:rsidR="00475003" w:rsidRPr="00B12210">
        <w:rPr>
          <w:b w:val="0"/>
        </w:rPr>
        <w:t>учреждении</w:t>
      </w:r>
      <w:r w:rsidR="00745B9D">
        <w:rPr>
          <w:b w:val="0"/>
        </w:rPr>
        <w:t xml:space="preserve"> и</w:t>
      </w:r>
      <w:r w:rsidR="00745B9D" w:rsidRPr="00B12210">
        <w:rPr>
          <w:b w:val="0"/>
        </w:rPr>
        <w:t>спользуется</w:t>
      </w:r>
      <w:r w:rsidR="00475003" w:rsidRPr="00B12210">
        <w:rPr>
          <w:b w:val="0"/>
        </w:rPr>
        <w:t xml:space="preserve">: </w:t>
      </w:r>
    </w:p>
    <w:p w:rsidR="00676BCB" w:rsidRDefault="00475003" w:rsidP="00475003">
      <w:pPr>
        <w:pStyle w:val="a3"/>
        <w:jc w:val="both"/>
        <w:rPr>
          <w:b w:val="0"/>
        </w:rPr>
      </w:pPr>
      <w:r>
        <w:rPr>
          <w:b w:val="0"/>
        </w:rPr>
        <w:t>•</w:t>
      </w:r>
      <w:r w:rsidRPr="00B12210">
        <w:rPr>
          <w:b w:val="0"/>
        </w:rPr>
        <w:t>ОС</w:t>
      </w:r>
      <w:r>
        <w:rPr>
          <w:b w:val="0"/>
        </w:rPr>
        <w:t xml:space="preserve"> (операционные системы)</w:t>
      </w:r>
      <w:r w:rsidRPr="00B12210">
        <w:rPr>
          <w:b w:val="0"/>
        </w:rPr>
        <w:t xml:space="preserve"> </w:t>
      </w:r>
      <w:r>
        <w:rPr>
          <w:b w:val="0"/>
        </w:rPr>
        <w:t>(</w:t>
      </w:r>
      <w:r w:rsidR="00CA6B7C">
        <w:rPr>
          <w:b w:val="0"/>
          <w:lang w:val="en-US"/>
        </w:rPr>
        <w:t>Windows</w:t>
      </w:r>
      <w:r w:rsidR="00676BCB">
        <w:rPr>
          <w:b w:val="0"/>
        </w:rPr>
        <w:t>7</w:t>
      </w:r>
      <w:r>
        <w:rPr>
          <w:b w:val="0"/>
        </w:rPr>
        <w:t>)</w:t>
      </w:r>
      <w:r w:rsidRPr="00B12210">
        <w:rPr>
          <w:b w:val="0"/>
        </w:rPr>
        <w:t>.</w:t>
      </w:r>
      <w:r w:rsidR="00CA6B7C">
        <w:rPr>
          <w:b w:val="0"/>
        </w:rPr>
        <w:t xml:space="preserve"> </w:t>
      </w:r>
      <w:r w:rsidR="00676BCB">
        <w:rPr>
          <w:b w:val="0"/>
        </w:rPr>
        <w:t xml:space="preserve">Лицензионная система  была установлена на приобретенных в 2012 году компьютерах (3 шт.) </w:t>
      </w:r>
      <w:r w:rsidRPr="00B12210">
        <w:rPr>
          <w:b w:val="0"/>
        </w:rPr>
        <w:t xml:space="preserve"> </w:t>
      </w:r>
      <w:r w:rsidR="00676BCB">
        <w:rPr>
          <w:b w:val="0"/>
        </w:rPr>
        <w:t>В 201</w:t>
      </w:r>
      <w:r w:rsidR="006E7D27">
        <w:rPr>
          <w:b w:val="0"/>
        </w:rPr>
        <w:t>7</w:t>
      </w:r>
      <w:r w:rsidR="00676BCB">
        <w:rPr>
          <w:b w:val="0"/>
        </w:rPr>
        <w:t xml:space="preserve"> </w:t>
      </w:r>
      <w:r w:rsidRPr="00B12210">
        <w:rPr>
          <w:b w:val="0"/>
        </w:rPr>
        <w:t xml:space="preserve"> </w:t>
      </w:r>
      <w:r w:rsidR="006E7D27">
        <w:rPr>
          <w:b w:val="0"/>
        </w:rPr>
        <w:t xml:space="preserve"> приобретены были 4 АРМ, 2 моноблока и  1 ноутбук. На всех установлены лицензионные программы </w:t>
      </w:r>
      <w:r w:rsidR="006E7D27">
        <w:rPr>
          <w:b w:val="0"/>
          <w:lang w:val="en-US"/>
        </w:rPr>
        <w:t>Windows</w:t>
      </w:r>
      <w:r w:rsidR="006E7D27">
        <w:rPr>
          <w:b w:val="0"/>
        </w:rPr>
        <w:t>10</w:t>
      </w:r>
    </w:p>
    <w:p w:rsidR="00475003" w:rsidRPr="00B12210" w:rsidRDefault="00475003" w:rsidP="00475003">
      <w:pPr>
        <w:pStyle w:val="a3"/>
        <w:jc w:val="both"/>
        <w:rPr>
          <w:b w:val="0"/>
        </w:rPr>
      </w:pPr>
      <w:r>
        <w:rPr>
          <w:b w:val="0"/>
        </w:rPr>
        <w:t>•</w:t>
      </w:r>
      <w:r w:rsidRPr="00B12210">
        <w:rPr>
          <w:b w:val="0"/>
        </w:rPr>
        <w:t>ПП</w:t>
      </w:r>
      <w:r>
        <w:rPr>
          <w:b w:val="0"/>
        </w:rPr>
        <w:t xml:space="preserve"> (программные продукты)</w:t>
      </w:r>
      <w:r w:rsidRPr="00B12210">
        <w:rPr>
          <w:b w:val="0"/>
        </w:rPr>
        <w:t xml:space="preserve">. </w:t>
      </w:r>
      <w:r w:rsidR="00676BCB">
        <w:rPr>
          <w:b w:val="0"/>
        </w:rPr>
        <w:t xml:space="preserve"> </w:t>
      </w:r>
      <w:r w:rsidR="00C33D62">
        <w:rPr>
          <w:b w:val="0"/>
        </w:rPr>
        <w:t>В</w:t>
      </w:r>
      <w:r w:rsidR="00C33D62" w:rsidRPr="00676BCB">
        <w:rPr>
          <w:b w:val="0"/>
        </w:rPr>
        <w:t xml:space="preserve"> 2012</w:t>
      </w:r>
      <w:r w:rsidR="00C33D62">
        <w:rPr>
          <w:b w:val="0"/>
        </w:rPr>
        <w:t xml:space="preserve"> п</w:t>
      </w:r>
      <w:r w:rsidR="00676BCB">
        <w:rPr>
          <w:b w:val="0"/>
        </w:rPr>
        <w:t xml:space="preserve">риобретены </w:t>
      </w:r>
      <w:r w:rsidR="00C33D62">
        <w:rPr>
          <w:b w:val="0"/>
        </w:rPr>
        <w:t xml:space="preserve">  программные продукты</w:t>
      </w:r>
      <w:r w:rsidR="00676BCB" w:rsidRPr="00676BCB">
        <w:rPr>
          <w:b w:val="0"/>
        </w:rPr>
        <w:t xml:space="preserve"> </w:t>
      </w:r>
      <w:r w:rsidR="00676BCB">
        <w:rPr>
          <w:b w:val="0"/>
          <w:lang w:val="en-US"/>
        </w:rPr>
        <w:t>Microsoft</w:t>
      </w:r>
      <w:r w:rsidR="00676BCB" w:rsidRPr="00676BCB">
        <w:rPr>
          <w:b w:val="0"/>
        </w:rPr>
        <w:t xml:space="preserve"> </w:t>
      </w:r>
      <w:r w:rsidR="00676BCB">
        <w:rPr>
          <w:b w:val="0"/>
          <w:lang w:val="en-US"/>
        </w:rPr>
        <w:t>Office</w:t>
      </w:r>
      <w:r w:rsidR="00676BCB" w:rsidRPr="00676BCB">
        <w:rPr>
          <w:b w:val="0"/>
        </w:rPr>
        <w:t xml:space="preserve"> –</w:t>
      </w:r>
      <w:r w:rsidR="00676BCB">
        <w:rPr>
          <w:b w:val="0"/>
        </w:rPr>
        <w:t>и установлены на 3 КП.</w:t>
      </w:r>
      <w:r w:rsidR="006E7D27">
        <w:rPr>
          <w:b w:val="0"/>
        </w:rPr>
        <w:t xml:space="preserve"> </w:t>
      </w:r>
    </w:p>
    <w:p w:rsidR="00676BCB" w:rsidRPr="00A04F51" w:rsidRDefault="00A04F51" w:rsidP="00475003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C33D62">
        <w:rPr>
          <w:b w:val="0"/>
        </w:rPr>
        <w:t xml:space="preserve"> На 1 компьютере у</w:t>
      </w:r>
      <w:r>
        <w:rPr>
          <w:b w:val="0"/>
        </w:rPr>
        <w:t>становлен</w:t>
      </w:r>
      <w:r w:rsidR="00C33D62">
        <w:rPr>
          <w:b w:val="0"/>
        </w:rPr>
        <w:t>ы</w:t>
      </w:r>
      <w:r>
        <w:rPr>
          <w:b w:val="0"/>
        </w:rPr>
        <w:t xml:space="preserve"> программ</w:t>
      </w:r>
      <w:r w:rsidR="00C33D62">
        <w:rPr>
          <w:b w:val="0"/>
        </w:rPr>
        <w:t>ы</w:t>
      </w:r>
      <w:r>
        <w:rPr>
          <w:b w:val="0"/>
        </w:rPr>
        <w:t xml:space="preserve"> </w:t>
      </w:r>
      <w:proofErr w:type="spellStart"/>
      <w:r>
        <w:rPr>
          <w:b w:val="0"/>
        </w:rPr>
        <w:t>КриптоПро</w:t>
      </w:r>
      <w:proofErr w:type="spellEnd"/>
      <w:r>
        <w:rPr>
          <w:b w:val="0"/>
          <w:lang w:val="en-US"/>
        </w:rPr>
        <w:t>CSP</w:t>
      </w:r>
      <w:r>
        <w:rPr>
          <w:b w:val="0"/>
        </w:rPr>
        <w:t xml:space="preserve">; Экстерн, </w:t>
      </w:r>
      <w:proofErr w:type="spellStart"/>
      <w:r>
        <w:rPr>
          <w:b w:val="0"/>
        </w:rPr>
        <w:t>Контур</w:t>
      </w:r>
      <w:proofErr w:type="gramStart"/>
      <w:r>
        <w:rPr>
          <w:b w:val="0"/>
        </w:rPr>
        <w:t>.р</w:t>
      </w:r>
      <w:proofErr w:type="gramEnd"/>
      <w:r>
        <w:rPr>
          <w:b w:val="0"/>
        </w:rPr>
        <w:t>у</w:t>
      </w:r>
      <w:proofErr w:type="spellEnd"/>
      <w:r w:rsidR="00C33D62">
        <w:rPr>
          <w:b w:val="0"/>
        </w:rPr>
        <w:t xml:space="preserve"> </w:t>
      </w:r>
      <w:r w:rsidR="00E33C5B">
        <w:rPr>
          <w:b w:val="0"/>
        </w:rPr>
        <w:t xml:space="preserve">, </w:t>
      </w:r>
      <w:proofErr w:type="spellStart"/>
      <w:r w:rsidR="00E33C5B">
        <w:rPr>
          <w:b w:val="0"/>
          <w:lang w:val="en-US"/>
        </w:rPr>
        <w:t>Spu</w:t>
      </w:r>
      <w:proofErr w:type="spellEnd"/>
      <w:r w:rsidR="00E33C5B" w:rsidRPr="00E33C5B">
        <w:rPr>
          <w:b w:val="0"/>
        </w:rPr>
        <w:t>_</w:t>
      </w:r>
      <w:r w:rsidR="00E33C5B">
        <w:rPr>
          <w:b w:val="0"/>
          <w:lang w:val="en-US"/>
        </w:rPr>
        <w:t>orb</w:t>
      </w:r>
      <w:r w:rsidR="00E33C5B">
        <w:rPr>
          <w:b w:val="0"/>
        </w:rPr>
        <w:t xml:space="preserve"> </w:t>
      </w:r>
      <w:r w:rsidR="00C33D62">
        <w:rPr>
          <w:b w:val="0"/>
        </w:rPr>
        <w:t xml:space="preserve">для отчета в Пенсионный фонд и работе </w:t>
      </w:r>
      <w:r w:rsidR="00720536">
        <w:rPr>
          <w:b w:val="0"/>
        </w:rPr>
        <w:t xml:space="preserve"> с ЭЦП</w:t>
      </w:r>
      <w:r w:rsidR="00C33D62">
        <w:rPr>
          <w:b w:val="0"/>
        </w:rPr>
        <w:t>.</w:t>
      </w:r>
    </w:p>
    <w:p w:rsidR="000D2FAF" w:rsidRPr="00A205D7" w:rsidRDefault="000D2FAF" w:rsidP="006E7D27">
      <w:pPr>
        <w:pStyle w:val="a3"/>
        <w:tabs>
          <w:tab w:val="left" w:pos="8505"/>
        </w:tabs>
        <w:jc w:val="both"/>
        <w:rPr>
          <w:b w:val="0"/>
        </w:rPr>
      </w:pPr>
      <w:r>
        <w:rPr>
          <w:b w:val="0"/>
        </w:rPr>
        <w:t xml:space="preserve">Антивирусная программа  </w:t>
      </w:r>
      <w:r w:rsidR="00A205D7">
        <w:rPr>
          <w:b w:val="0"/>
          <w:lang w:val="en-US"/>
        </w:rPr>
        <w:t>Kaspersky</w:t>
      </w:r>
      <w:r w:rsidR="00A205D7" w:rsidRPr="00A205D7">
        <w:rPr>
          <w:b w:val="0"/>
        </w:rPr>
        <w:t xml:space="preserve"> </w:t>
      </w:r>
      <w:proofErr w:type="gramStart"/>
      <w:r w:rsidR="00A205D7">
        <w:rPr>
          <w:b w:val="0"/>
        </w:rPr>
        <w:t xml:space="preserve">( </w:t>
      </w:r>
      <w:proofErr w:type="gramEnd"/>
      <w:r w:rsidR="00A205D7">
        <w:rPr>
          <w:b w:val="0"/>
        </w:rPr>
        <w:t>10 шт.) на все КП.</w:t>
      </w:r>
    </w:p>
    <w:p w:rsidR="005173DD" w:rsidRPr="00676A49" w:rsidRDefault="00C33D62" w:rsidP="009A36F1">
      <w:pPr>
        <w:pStyle w:val="rmcllnmf"/>
        <w:shd w:val="clear" w:color="auto" w:fill="FFFFFF"/>
        <w:spacing w:before="0" w:beforeAutospacing="0" w:after="0" w:afterAutospacing="0"/>
        <w:jc w:val="both"/>
      </w:pPr>
      <w:r>
        <w:t xml:space="preserve"> </w:t>
      </w:r>
      <w:r w:rsidRPr="005173DD">
        <w:tab/>
      </w:r>
      <w:r w:rsidR="005173DD" w:rsidRPr="005173DD">
        <w:t xml:space="preserve">В  2017 году с целью совершенствования работы </w:t>
      </w:r>
      <w:r w:rsidR="00A205D7" w:rsidRPr="005173DD">
        <w:rPr>
          <w:b/>
        </w:rPr>
        <w:t>приобретены</w:t>
      </w:r>
      <w:r w:rsidR="005173DD" w:rsidRPr="005173DD">
        <w:rPr>
          <w:b/>
        </w:rPr>
        <w:t xml:space="preserve"> следующие </w:t>
      </w:r>
      <w:r w:rsidR="00A205D7" w:rsidRPr="005173DD">
        <w:rPr>
          <w:b/>
        </w:rPr>
        <w:t xml:space="preserve"> лицензионные</w:t>
      </w:r>
      <w:r w:rsidR="005173DD">
        <w:rPr>
          <w:b/>
        </w:rPr>
        <w:t xml:space="preserve"> ПП: </w:t>
      </w:r>
      <w:r w:rsidR="005173DD" w:rsidRPr="005173DD">
        <w:rPr>
          <w:b/>
          <w:color w:val="333333"/>
        </w:rPr>
        <w:t xml:space="preserve"> </w:t>
      </w:r>
      <w:r w:rsidR="005173DD" w:rsidRPr="00676A49">
        <w:rPr>
          <w:lang w:val="en-US"/>
        </w:rPr>
        <w:t>ABBYY</w:t>
      </w:r>
      <w:r w:rsidR="005173DD" w:rsidRPr="00676A49">
        <w:t xml:space="preserve"> </w:t>
      </w:r>
      <w:proofErr w:type="spellStart"/>
      <w:r w:rsidR="005173DD" w:rsidRPr="00676A49">
        <w:rPr>
          <w:lang w:val="en-US"/>
        </w:rPr>
        <w:t>FineReader</w:t>
      </w:r>
      <w:proofErr w:type="spellEnd"/>
      <w:r w:rsidR="005173DD" w:rsidRPr="00676A49">
        <w:t xml:space="preserve"> 14 </w:t>
      </w:r>
      <w:proofErr w:type="gramStart"/>
      <w:r w:rsidR="005173DD" w:rsidRPr="00676A49">
        <w:rPr>
          <w:lang w:val="en-US"/>
        </w:rPr>
        <w:t>Standard</w:t>
      </w:r>
      <w:r w:rsidR="005173DD" w:rsidRPr="00676A49">
        <w:t xml:space="preserve">  –</w:t>
      </w:r>
      <w:proofErr w:type="gramEnd"/>
      <w:r w:rsidR="005173DD" w:rsidRPr="00676A49">
        <w:t xml:space="preserve">  3 шт.  </w:t>
      </w:r>
    </w:p>
    <w:p w:rsidR="00FC111F" w:rsidRPr="00B31DA8" w:rsidRDefault="005173DD" w:rsidP="005173DD">
      <w:pPr>
        <w:pStyle w:val="rmcllnmf"/>
        <w:shd w:val="clear" w:color="auto" w:fill="FFFFFF"/>
        <w:spacing w:before="0" w:beforeAutospacing="0" w:after="0" w:afterAutospacing="0"/>
        <w:rPr>
          <w:b/>
          <w:lang w:val="en-US"/>
        </w:rPr>
      </w:pPr>
      <w:r w:rsidRPr="00115F5E">
        <w:t xml:space="preserve"> </w:t>
      </w:r>
      <w:proofErr w:type="spellStart"/>
      <w:r w:rsidRPr="00676A49">
        <w:rPr>
          <w:lang w:val="en-US"/>
        </w:rPr>
        <w:t>OfficeStd</w:t>
      </w:r>
      <w:proofErr w:type="spellEnd"/>
      <w:r w:rsidRPr="00676A49">
        <w:rPr>
          <w:lang w:val="en-US"/>
        </w:rPr>
        <w:t xml:space="preserve"> 2016 RUS – 5</w:t>
      </w:r>
      <w:r w:rsidR="00B31DA8" w:rsidRPr="00B31DA8">
        <w:rPr>
          <w:lang w:val="en-US"/>
        </w:rPr>
        <w:t xml:space="preserve"> </w:t>
      </w:r>
      <w:proofErr w:type="spellStart"/>
      <w:proofErr w:type="gramStart"/>
      <w:r w:rsidRPr="00676A49">
        <w:t>шт</w:t>
      </w:r>
      <w:proofErr w:type="spellEnd"/>
      <w:r w:rsidRPr="00676A49">
        <w:rPr>
          <w:lang w:val="en-US"/>
        </w:rPr>
        <w:t>.</w:t>
      </w:r>
      <w:r w:rsidRPr="00676A49">
        <w:rPr>
          <w:b/>
          <w:lang w:val="en-US"/>
        </w:rPr>
        <w:t>;</w:t>
      </w:r>
      <w:proofErr w:type="gramEnd"/>
      <w:r w:rsidRPr="00676A49">
        <w:rPr>
          <w:b/>
          <w:lang w:val="en-US"/>
        </w:rPr>
        <w:t xml:space="preserve"> </w:t>
      </w:r>
      <w:r w:rsidRPr="00676A49">
        <w:rPr>
          <w:lang w:val="en-US"/>
        </w:rPr>
        <w:t xml:space="preserve">Photoshop CC ALL Multiple Platforms – 1 </w:t>
      </w:r>
      <w:proofErr w:type="spellStart"/>
      <w:r w:rsidRPr="00676A49">
        <w:t>шт</w:t>
      </w:r>
      <w:proofErr w:type="spellEnd"/>
      <w:r w:rsidRPr="005173DD">
        <w:rPr>
          <w:color w:val="333333"/>
          <w:lang w:val="en-US"/>
        </w:rPr>
        <w:t xml:space="preserve">. </w:t>
      </w:r>
      <w:r w:rsidR="00A205D7" w:rsidRPr="005173DD">
        <w:rPr>
          <w:b/>
          <w:lang w:val="en-US"/>
        </w:rPr>
        <w:t xml:space="preserve">  </w:t>
      </w:r>
    </w:p>
    <w:p w:rsidR="00475003" w:rsidRPr="00B31DA8" w:rsidRDefault="00FC111F" w:rsidP="00B31DA8">
      <w:pPr>
        <w:pStyle w:val="rmcllnmf"/>
        <w:shd w:val="clear" w:color="auto" w:fill="FFFFFF"/>
        <w:spacing w:before="0" w:beforeAutospacing="0" w:after="0" w:afterAutospacing="0"/>
        <w:ind w:firstLine="708"/>
      </w:pPr>
      <w:r w:rsidRPr="00FC111F">
        <w:t>По сравнению с 2016 годом значительно  улучшилось техническое оснащение</w:t>
      </w:r>
      <w:r w:rsidR="00B31DA8">
        <w:t xml:space="preserve"> рабочих мест сотрудников. Установленные программные продукты позволяют оперативно обрабатывать </w:t>
      </w:r>
      <w:proofErr w:type="gramStart"/>
      <w:r w:rsidR="00B31DA8">
        <w:t>документы</w:t>
      </w:r>
      <w:proofErr w:type="gramEnd"/>
      <w:r w:rsidR="00B31DA8">
        <w:t xml:space="preserve">  полученные в </w:t>
      </w:r>
      <w:proofErr w:type="spellStart"/>
      <w:r w:rsidR="00B31DA8">
        <w:rPr>
          <w:lang w:val="en-US"/>
        </w:rPr>
        <w:t>pdf</w:t>
      </w:r>
      <w:proofErr w:type="spellEnd"/>
      <w:r w:rsidR="00B31DA8">
        <w:t xml:space="preserve"> для  подготовки отчетной  информации, а также  разрабатывать художественные афиши  мероприятий.</w:t>
      </w:r>
    </w:p>
    <w:p w:rsidR="000D2FAF" w:rsidRPr="00FC111F" w:rsidRDefault="000D2FAF" w:rsidP="00475003">
      <w:pPr>
        <w:rPr>
          <w:rFonts w:ascii="Arial" w:hAnsi="Arial" w:cs="Arial"/>
          <w:color w:val="FF0000"/>
          <w:sz w:val="13"/>
          <w:szCs w:val="13"/>
          <w:shd w:val="clear" w:color="auto" w:fill="FFFFFF"/>
        </w:rPr>
      </w:pPr>
    </w:p>
    <w:p w:rsidR="00475003" w:rsidRPr="005173DD" w:rsidRDefault="000948E5" w:rsidP="00475003">
      <w:pPr>
        <w:rPr>
          <w:bCs/>
          <w:color w:val="FF0000"/>
        </w:rPr>
      </w:pPr>
      <w:r w:rsidRPr="005173DD">
        <w:rPr>
          <w:rFonts w:ascii="Arial" w:hAnsi="Arial" w:cs="Arial"/>
          <w:color w:val="FF0000"/>
          <w:sz w:val="13"/>
          <w:szCs w:val="13"/>
          <w:shd w:val="clear" w:color="auto" w:fill="FFFFFF"/>
        </w:rPr>
        <w:t>.</w:t>
      </w:r>
    </w:p>
    <w:p w:rsidR="00475003" w:rsidRDefault="00475003" w:rsidP="00475003">
      <w:pPr>
        <w:rPr>
          <w:b/>
          <w:bCs/>
        </w:rPr>
      </w:pPr>
      <w:r w:rsidRPr="000948E5">
        <w:rPr>
          <w:b/>
          <w:bCs/>
        </w:rPr>
        <w:t>5.</w:t>
      </w:r>
      <w:r w:rsidRPr="004E2E6D">
        <w:rPr>
          <w:b/>
          <w:bCs/>
        </w:rPr>
        <w:t>3.3. Автомати</w:t>
      </w:r>
      <w:r>
        <w:rPr>
          <w:b/>
          <w:bCs/>
        </w:rPr>
        <w:t>зация процессов, использование автоматизированных информационных систем (АИС).</w:t>
      </w:r>
    </w:p>
    <w:p w:rsidR="00475003" w:rsidRDefault="0073348E" w:rsidP="00475003">
      <w:r w:rsidRPr="0073348E">
        <w:t>В музее имеется только</w:t>
      </w:r>
      <w:r>
        <w:rPr>
          <w:b/>
        </w:rPr>
        <w:t xml:space="preserve"> </w:t>
      </w:r>
      <w:r>
        <w:t xml:space="preserve">КАМИС. </w:t>
      </w:r>
    </w:p>
    <w:p w:rsidR="0073348E" w:rsidRDefault="00F36FBD" w:rsidP="00F36FBD">
      <w:pPr>
        <w:ind w:firstLine="708"/>
        <w:jc w:val="both"/>
        <w:rPr>
          <w:b/>
          <w:bCs/>
        </w:rPr>
      </w:pPr>
      <w:r>
        <w:t>Финансово- хозяйственная деятельность осуществляется на основании  безвозмездного договора с  муниципальным казенным учреждением «Центром  по бухгалтерскому и экономическому обслуживанию».</w:t>
      </w:r>
      <w:r w:rsidRPr="00F36FBD">
        <w:t xml:space="preserve"> </w:t>
      </w:r>
    </w:p>
    <w:p w:rsidR="00F36FBD" w:rsidRDefault="00F36FBD" w:rsidP="00F36FBD">
      <w:pPr>
        <w:jc w:val="both"/>
      </w:pPr>
      <w:r>
        <w:rPr>
          <w:b/>
          <w:bCs/>
        </w:rPr>
        <w:tab/>
      </w:r>
      <w:r w:rsidRPr="00F36FBD">
        <w:rPr>
          <w:bCs/>
        </w:rPr>
        <w:t>На приобретение других  АИС (</w:t>
      </w:r>
      <w:r w:rsidRPr="00F36FBD">
        <w:t xml:space="preserve">Консультант+ или </w:t>
      </w:r>
      <w:r w:rsidR="00842617">
        <w:t>другой</w:t>
      </w:r>
      <w:r w:rsidR="00ED3991">
        <w:t>) средств нет</w:t>
      </w:r>
      <w:r w:rsidRPr="00F36FBD">
        <w:t xml:space="preserve">. </w:t>
      </w:r>
    </w:p>
    <w:p w:rsidR="00F36FBD" w:rsidRPr="00F36FBD" w:rsidRDefault="001453ED" w:rsidP="00F36FBD">
      <w:pPr>
        <w:jc w:val="both"/>
        <w:rPr>
          <w:bCs/>
        </w:rPr>
      </w:pPr>
      <w:r>
        <w:lastRenderedPageBreak/>
        <w:t xml:space="preserve"> В </w:t>
      </w:r>
      <w:r w:rsidR="00A205D7">
        <w:t xml:space="preserve"> 2017 году стали участвовать в электронном до</w:t>
      </w:r>
      <w:r w:rsidR="005173DD">
        <w:t>кументообороте через систему  «</w:t>
      </w:r>
      <w:r w:rsidR="00A205D7">
        <w:t xml:space="preserve">ДИАДОК </w:t>
      </w:r>
      <w:proofErr w:type="gramStart"/>
      <w:r w:rsidR="00A205D7">
        <w:t>-</w:t>
      </w:r>
      <w:proofErr w:type="spellStart"/>
      <w:r w:rsidR="00A205D7">
        <w:t>К</w:t>
      </w:r>
      <w:proofErr w:type="gramEnd"/>
      <w:r w:rsidR="00A205D7">
        <w:t>онтурЭкстер</w:t>
      </w:r>
      <w:proofErr w:type="spellEnd"/>
      <w:r w:rsidR="00A205D7">
        <w:t xml:space="preserve">» </w:t>
      </w:r>
      <w:r w:rsidR="00ED3991">
        <w:t xml:space="preserve"> </w:t>
      </w:r>
    </w:p>
    <w:p w:rsidR="00CA6B7C" w:rsidRDefault="00CA6B7C" w:rsidP="00475003">
      <w:pPr>
        <w:rPr>
          <w:b/>
          <w:bCs/>
        </w:rPr>
      </w:pPr>
    </w:p>
    <w:p w:rsidR="00475003" w:rsidRDefault="00475003" w:rsidP="00475003">
      <w:pPr>
        <w:rPr>
          <w:b/>
          <w:bCs/>
        </w:rPr>
      </w:pPr>
      <w:r w:rsidRPr="004E2E6D">
        <w:rPr>
          <w:b/>
          <w:bCs/>
        </w:rPr>
        <w:t>5.3.4. Работа с web-ресурсами.</w:t>
      </w:r>
    </w:p>
    <w:p w:rsidR="001453ED" w:rsidRDefault="001453ED" w:rsidP="001453ED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 xml:space="preserve">Адрес  сайта музея в Интернете </w:t>
      </w:r>
      <w:r>
        <w:rPr>
          <w:rFonts w:eastAsia="Arial Unicode MS"/>
          <w:spacing w:val="-2"/>
          <w:kern w:val="2"/>
          <w:lang w:val="en-US"/>
        </w:rPr>
        <w:t>www</w:t>
      </w:r>
      <w:r w:rsidRPr="0029356B">
        <w:rPr>
          <w:rFonts w:eastAsia="Arial Unicode MS"/>
          <w:spacing w:val="-2"/>
          <w:kern w:val="2"/>
        </w:rPr>
        <w:t xml:space="preserve">. </w:t>
      </w:r>
      <w:proofErr w:type="spellStart"/>
      <w:r>
        <w:rPr>
          <w:rFonts w:eastAsia="Arial Unicode MS"/>
          <w:spacing w:val="-2"/>
          <w:kern w:val="2"/>
          <w:lang w:val="en-US"/>
        </w:rPr>
        <w:t>museumpokachi</w:t>
      </w:r>
      <w:proofErr w:type="spellEnd"/>
      <w:r w:rsidRPr="0029356B">
        <w:rPr>
          <w:rFonts w:eastAsia="Arial Unicode MS"/>
          <w:spacing w:val="-2"/>
          <w:kern w:val="2"/>
        </w:rPr>
        <w:t>.</w:t>
      </w:r>
      <w:proofErr w:type="spellStart"/>
      <w:r>
        <w:rPr>
          <w:rFonts w:eastAsia="Arial Unicode MS"/>
          <w:spacing w:val="-2"/>
          <w:kern w:val="2"/>
          <w:lang w:val="en-US"/>
        </w:rPr>
        <w:t>ru</w:t>
      </w:r>
      <w:proofErr w:type="spellEnd"/>
      <w:r w:rsidR="004117CF">
        <w:rPr>
          <w:rFonts w:eastAsia="Arial Unicode MS"/>
          <w:spacing w:val="-2"/>
          <w:kern w:val="2"/>
        </w:rPr>
        <w:t xml:space="preserve">. </w:t>
      </w:r>
      <w:r>
        <w:rPr>
          <w:rFonts w:eastAsia="Arial Unicode MS"/>
          <w:spacing w:val="-2"/>
          <w:kern w:val="2"/>
        </w:rPr>
        <w:t>В 201</w:t>
      </w:r>
      <w:r w:rsidR="00A205D7">
        <w:rPr>
          <w:rFonts w:eastAsia="Arial Unicode MS"/>
          <w:spacing w:val="-2"/>
          <w:kern w:val="2"/>
        </w:rPr>
        <w:t>7</w:t>
      </w:r>
      <w:r>
        <w:rPr>
          <w:rFonts w:eastAsia="Arial Unicode MS"/>
          <w:spacing w:val="-2"/>
          <w:kern w:val="2"/>
        </w:rPr>
        <w:t xml:space="preserve"> году сайт модернизировали, включили </w:t>
      </w:r>
      <w:r w:rsidR="00A205D7">
        <w:rPr>
          <w:rFonts w:eastAsia="Arial Unicode MS"/>
          <w:spacing w:val="-2"/>
          <w:kern w:val="2"/>
        </w:rPr>
        <w:t>раздел «виртуальный тур по музею»</w:t>
      </w:r>
      <w:r>
        <w:rPr>
          <w:rFonts w:eastAsia="Arial Unicode MS"/>
          <w:spacing w:val="-2"/>
          <w:kern w:val="2"/>
        </w:rPr>
        <w:t>.</w:t>
      </w:r>
      <w:r w:rsidR="00A205D7">
        <w:rPr>
          <w:rFonts w:eastAsia="Arial Unicode MS"/>
          <w:spacing w:val="-2"/>
          <w:kern w:val="2"/>
        </w:rPr>
        <w:t xml:space="preserve"> Добавили раздел «Независимая оценка качества </w:t>
      </w:r>
      <w:r w:rsidR="00166FFF">
        <w:rPr>
          <w:rFonts w:eastAsia="Arial Unicode MS"/>
          <w:spacing w:val="-2"/>
          <w:kern w:val="2"/>
        </w:rPr>
        <w:t xml:space="preserve"> оказания </w:t>
      </w:r>
      <w:r w:rsidR="00A205D7">
        <w:rPr>
          <w:rFonts w:eastAsia="Arial Unicode MS"/>
          <w:spacing w:val="-2"/>
          <w:kern w:val="2"/>
        </w:rPr>
        <w:t>услуг»</w:t>
      </w:r>
      <w:r w:rsidR="00413352">
        <w:rPr>
          <w:rFonts w:eastAsia="Arial Unicode MS"/>
          <w:spacing w:val="-2"/>
          <w:kern w:val="2"/>
        </w:rPr>
        <w:t>, «анкетирование». В разделе «Документы»  сделали классификацию по видам документов.</w:t>
      </w:r>
    </w:p>
    <w:p w:rsidR="00A205D7" w:rsidRDefault="001453ED" w:rsidP="001453ED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 xml:space="preserve">На сайте размещены </w:t>
      </w:r>
      <w:r w:rsidR="00166FFF">
        <w:rPr>
          <w:rFonts w:eastAsia="Arial Unicode MS"/>
          <w:spacing w:val="-2"/>
          <w:kern w:val="2"/>
        </w:rPr>
        <w:t>разделы</w:t>
      </w:r>
      <w:r>
        <w:rPr>
          <w:rFonts w:eastAsia="Arial Unicode MS"/>
          <w:spacing w:val="-2"/>
          <w:kern w:val="2"/>
        </w:rPr>
        <w:t>: о музее, документы, фонды, экспозиции, выставки, новости, фотогалерея</w:t>
      </w:r>
      <w:r w:rsidR="00166FFF">
        <w:rPr>
          <w:rFonts w:eastAsia="Arial Unicode MS"/>
          <w:spacing w:val="-2"/>
          <w:kern w:val="2"/>
        </w:rPr>
        <w:t>, отзывы, контактная информация, независимая оценка качества, анкетирование,</w:t>
      </w:r>
      <w:r w:rsidR="00A205D7">
        <w:rPr>
          <w:rFonts w:eastAsia="Arial Unicode MS"/>
          <w:spacing w:val="-2"/>
          <w:kern w:val="2"/>
        </w:rPr>
        <w:t xml:space="preserve"> </w:t>
      </w:r>
      <w:r w:rsidR="00166FFF">
        <w:rPr>
          <w:rFonts w:eastAsia="Arial Unicode MS"/>
          <w:spacing w:val="-2"/>
          <w:kern w:val="2"/>
        </w:rPr>
        <w:t xml:space="preserve"> </w:t>
      </w:r>
      <w:r w:rsidR="00A205D7">
        <w:rPr>
          <w:rFonts w:eastAsia="Arial Unicode MS"/>
          <w:spacing w:val="-2"/>
          <w:kern w:val="2"/>
        </w:rPr>
        <w:t>В 2017 году  запустили анкетирование в социальных сетях по опросу  развития услуг музея.</w:t>
      </w:r>
    </w:p>
    <w:p w:rsidR="001453ED" w:rsidRDefault="001453ED" w:rsidP="001453ED">
      <w:pPr>
        <w:ind w:firstLine="708"/>
        <w:jc w:val="both"/>
        <w:rPr>
          <w:rFonts w:eastAsia="Arial Unicode MS"/>
          <w:spacing w:val="-2"/>
          <w:kern w:val="2"/>
        </w:rPr>
      </w:pPr>
      <w:r>
        <w:rPr>
          <w:rFonts w:eastAsia="Arial Unicode MS"/>
          <w:spacing w:val="-2"/>
          <w:kern w:val="2"/>
        </w:rPr>
        <w:t xml:space="preserve"> Через сайт можно записаться на экскурсию</w:t>
      </w:r>
      <w:r w:rsidR="00413352">
        <w:rPr>
          <w:rFonts w:eastAsia="Arial Unicode MS"/>
          <w:spacing w:val="-2"/>
          <w:kern w:val="2"/>
        </w:rPr>
        <w:t xml:space="preserve"> </w:t>
      </w:r>
      <w:r>
        <w:rPr>
          <w:rFonts w:eastAsia="Arial Unicode MS"/>
          <w:spacing w:val="-2"/>
          <w:kern w:val="2"/>
        </w:rPr>
        <w:t xml:space="preserve"> и оставить отзыв</w:t>
      </w:r>
      <w:r w:rsidRPr="00D94A93">
        <w:rPr>
          <w:rFonts w:eastAsia="Arial Unicode MS"/>
          <w:spacing w:val="-2"/>
          <w:kern w:val="2"/>
        </w:rPr>
        <w:t xml:space="preserve">. Количество выгрузок в региональный каталог </w:t>
      </w:r>
      <w:r w:rsidR="00676A49">
        <w:rPr>
          <w:rFonts w:eastAsia="Arial Unicode MS"/>
          <w:spacing w:val="-2"/>
          <w:kern w:val="2"/>
        </w:rPr>
        <w:t>3 (</w:t>
      </w:r>
      <w:r w:rsidR="00970A7D">
        <w:rPr>
          <w:rFonts w:eastAsia="Arial Unicode MS"/>
          <w:spacing w:val="-2"/>
          <w:kern w:val="2"/>
        </w:rPr>
        <w:t>324 предмета)</w:t>
      </w:r>
    </w:p>
    <w:p w:rsidR="00475003" w:rsidRPr="001453ED" w:rsidRDefault="001453ED" w:rsidP="001453ED">
      <w:pPr>
        <w:jc w:val="both"/>
        <w:rPr>
          <w:bCs/>
        </w:rPr>
      </w:pPr>
      <w:r>
        <w:rPr>
          <w:b/>
          <w:bCs/>
          <w:sz w:val="28"/>
        </w:rPr>
        <w:tab/>
      </w:r>
      <w:r w:rsidR="00A205D7">
        <w:rPr>
          <w:b/>
          <w:bCs/>
          <w:sz w:val="28"/>
        </w:rPr>
        <w:t xml:space="preserve"> </w:t>
      </w:r>
      <w:r w:rsidR="00A205D7" w:rsidRPr="00970A7D">
        <w:rPr>
          <w:bCs/>
        </w:rPr>
        <w:t>Музей</w:t>
      </w:r>
      <w:r w:rsidR="00166FFF">
        <w:rPr>
          <w:bCs/>
        </w:rPr>
        <w:t xml:space="preserve"> в 2017 году стал</w:t>
      </w:r>
      <w:r w:rsidR="00A205D7" w:rsidRPr="00970A7D">
        <w:rPr>
          <w:bCs/>
        </w:rPr>
        <w:t xml:space="preserve"> участник</w:t>
      </w:r>
      <w:r w:rsidR="00166FFF">
        <w:rPr>
          <w:bCs/>
        </w:rPr>
        <w:t>ом</w:t>
      </w:r>
      <w:r w:rsidR="00A205D7">
        <w:rPr>
          <w:b/>
          <w:bCs/>
          <w:sz w:val="28"/>
        </w:rPr>
        <w:t xml:space="preserve"> </w:t>
      </w:r>
      <w:r w:rsidR="00A205D7">
        <w:rPr>
          <w:bCs/>
        </w:rPr>
        <w:t>г</w:t>
      </w:r>
      <w:r w:rsidRPr="001453ED">
        <w:rPr>
          <w:bCs/>
        </w:rPr>
        <w:t>рупп в социальных сетях</w:t>
      </w:r>
      <w:r w:rsidR="00A205D7">
        <w:rPr>
          <w:bCs/>
        </w:rPr>
        <w:t>: «Контакты»,  «Одноклассники», «Мы Покачи».</w:t>
      </w:r>
      <w:r w:rsidR="00970A7D">
        <w:rPr>
          <w:bCs/>
        </w:rPr>
        <w:t xml:space="preserve"> </w:t>
      </w:r>
      <w:r w:rsidR="00A205D7">
        <w:rPr>
          <w:bCs/>
        </w:rPr>
        <w:t xml:space="preserve">В социальных сетях ежедневно размещается информация о проведенных мероприятиях и планируемых. </w:t>
      </w:r>
      <w:r w:rsidR="00865CBA">
        <w:rPr>
          <w:bCs/>
        </w:rPr>
        <w:t>В 2017 году  заметно активизирова</w:t>
      </w:r>
      <w:r w:rsidR="00B31DA8">
        <w:rPr>
          <w:bCs/>
        </w:rPr>
        <w:t>лась в этом направлении работа</w:t>
      </w:r>
      <w:r w:rsidR="00166FFF">
        <w:rPr>
          <w:bCs/>
        </w:rPr>
        <w:t xml:space="preserve">, что </w:t>
      </w:r>
      <w:r w:rsidR="000425FA">
        <w:rPr>
          <w:bCs/>
        </w:rPr>
        <w:t>повысило</w:t>
      </w:r>
      <w:r w:rsidR="00166FFF">
        <w:rPr>
          <w:bCs/>
        </w:rPr>
        <w:t xml:space="preserve"> </w:t>
      </w:r>
      <w:r w:rsidR="000425FA">
        <w:rPr>
          <w:bCs/>
        </w:rPr>
        <w:t>активность</w:t>
      </w:r>
      <w:r w:rsidR="00166FFF">
        <w:rPr>
          <w:bCs/>
        </w:rPr>
        <w:t xml:space="preserve"> участи</w:t>
      </w:r>
      <w:r w:rsidR="000425FA">
        <w:rPr>
          <w:bCs/>
        </w:rPr>
        <w:t>я</w:t>
      </w:r>
      <w:r w:rsidR="00166FFF">
        <w:rPr>
          <w:bCs/>
        </w:rPr>
        <w:t xml:space="preserve"> горожан в мероприятиях музея. </w:t>
      </w:r>
      <w:r w:rsidR="00865CBA">
        <w:rPr>
          <w:bCs/>
        </w:rPr>
        <w:t>При проведени</w:t>
      </w:r>
      <w:r w:rsidR="00B31DA8">
        <w:rPr>
          <w:bCs/>
        </w:rPr>
        <w:t>и</w:t>
      </w:r>
      <w:r w:rsidR="00865CBA">
        <w:rPr>
          <w:bCs/>
        </w:rPr>
        <w:t xml:space="preserve"> опроса г</w:t>
      </w:r>
      <w:r w:rsidR="00166FFF">
        <w:rPr>
          <w:bCs/>
        </w:rPr>
        <w:t>орожан пришедших на мероприятия,</w:t>
      </w:r>
      <w:r w:rsidR="00865CBA">
        <w:rPr>
          <w:bCs/>
        </w:rPr>
        <w:t xml:space="preserve"> все отвечали</w:t>
      </w:r>
      <w:r w:rsidR="00166FFF">
        <w:rPr>
          <w:bCs/>
        </w:rPr>
        <w:t xml:space="preserve"> «Узнали</w:t>
      </w:r>
      <w:r w:rsidR="00865CBA">
        <w:rPr>
          <w:bCs/>
        </w:rPr>
        <w:t xml:space="preserve"> </w:t>
      </w:r>
      <w:r w:rsidR="00166FFF">
        <w:rPr>
          <w:bCs/>
        </w:rPr>
        <w:t xml:space="preserve"> из социальных сетей». </w:t>
      </w:r>
    </w:p>
    <w:p w:rsidR="00166FFF" w:rsidRDefault="00166FFF" w:rsidP="00475003">
      <w:pPr>
        <w:jc w:val="center"/>
        <w:rPr>
          <w:b/>
          <w:bCs/>
          <w:sz w:val="28"/>
        </w:rPr>
      </w:pPr>
    </w:p>
    <w:p w:rsidR="00475003" w:rsidRPr="00AA491C" w:rsidRDefault="00475003" w:rsidP="00475003">
      <w:pPr>
        <w:jc w:val="center"/>
        <w:rPr>
          <w:b/>
          <w:bCs/>
        </w:rPr>
      </w:pPr>
      <w:r w:rsidRPr="00D41907">
        <w:rPr>
          <w:b/>
          <w:bCs/>
          <w:sz w:val="28"/>
        </w:rPr>
        <w:t>5.4. Научно-методичес</w:t>
      </w:r>
      <w:r>
        <w:rPr>
          <w:b/>
          <w:bCs/>
          <w:sz w:val="28"/>
        </w:rPr>
        <w:t xml:space="preserve">кая </w:t>
      </w:r>
      <w:r w:rsidRPr="00D41907">
        <w:rPr>
          <w:b/>
          <w:bCs/>
          <w:sz w:val="28"/>
        </w:rPr>
        <w:t>деятельность</w:t>
      </w:r>
      <w:r>
        <w:rPr>
          <w:b/>
          <w:bCs/>
          <w:sz w:val="28"/>
        </w:rPr>
        <w:t>.</w:t>
      </w:r>
    </w:p>
    <w:p w:rsidR="00475003" w:rsidRDefault="00475003" w:rsidP="00475003">
      <w:pPr>
        <w:rPr>
          <w:bCs/>
        </w:rPr>
      </w:pPr>
      <w:r w:rsidRPr="00D41907">
        <w:rPr>
          <w:b/>
          <w:bCs/>
        </w:rPr>
        <w:t>5.4.1. Методический мониторинг.</w:t>
      </w:r>
    </w:p>
    <w:p w:rsidR="00273879" w:rsidRPr="00273879" w:rsidRDefault="00273879" w:rsidP="00273879">
      <w:pPr>
        <w:jc w:val="both"/>
        <w:rPr>
          <w:bCs/>
        </w:rPr>
      </w:pPr>
      <w:r>
        <w:rPr>
          <w:b/>
          <w:bCs/>
        </w:rPr>
        <w:tab/>
      </w:r>
      <w:r w:rsidRPr="00273879">
        <w:rPr>
          <w:bCs/>
        </w:rPr>
        <w:t xml:space="preserve">В музее  методический мониторинг осуществляется  руководителем по следующим направлениям: анализ   перспективного плана работы, его уточнение, анализ проведенных мероприятий. </w:t>
      </w:r>
    </w:p>
    <w:p w:rsidR="00273879" w:rsidRPr="00273879" w:rsidRDefault="00273879" w:rsidP="008606DB">
      <w:pPr>
        <w:ind w:firstLine="708"/>
        <w:jc w:val="both"/>
        <w:rPr>
          <w:bCs/>
        </w:rPr>
      </w:pPr>
      <w:r w:rsidRPr="00273879">
        <w:rPr>
          <w:bCs/>
        </w:rPr>
        <w:t xml:space="preserve">Ежеквартально подготавливаются отчеты специалистов о проделанной работе. </w:t>
      </w:r>
      <w:r>
        <w:rPr>
          <w:bCs/>
        </w:rPr>
        <w:t xml:space="preserve"> </w:t>
      </w:r>
    </w:p>
    <w:p w:rsidR="00273879" w:rsidRPr="00D41907" w:rsidRDefault="00273879" w:rsidP="00273879">
      <w:pPr>
        <w:tabs>
          <w:tab w:val="left" w:pos="4087"/>
        </w:tabs>
        <w:jc w:val="both"/>
        <w:rPr>
          <w:b/>
          <w:bCs/>
        </w:rPr>
      </w:pPr>
      <w:r>
        <w:rPr>
          <w:b/>
          <w:bCs/>
        </w:rPr>
        <w:tab/>
      </w:r>
    </w:p>
    <w:p w:rsidR="00475003" w:rsidRDefault="00475003" w:rsidP="00475003">
      <w:pPr>
        <w:rPr>
          <w:b/>
          <w:bCs/>
        </w:rPr>
      </w:pPr>
      <w:r w:rsidRPr="00D41907">
        <w:rPr>
          <w:b/>
          <w:bCs/>
        </w:rPr>
        <w:t>5.4.2. Консультационно-методическая деятельность.</w:t>
      </w:r>
    </w:p>
    <w:p w:rsidR="008606DB" w:rsidRPr="00DD4570" w:rsidRDefault="008606DB" w:rsidP="008606DB">
      <w:pPr>
        <w:ind w:firstLine="708"/>
        <w:jc w:val="both"/>
        <w:rPr>
          <w:bCs/>
        </w:rPr>
      </w:pPr>
      <w:r>
        <w:rPr>
          <w:bCs/>
        </w:rPr>
        <w:t xml:space="preserve">За последние три года  кадровый состав музея изменился на 80%, в связи с этим опыт  сотрудники только нарабатывают. Методические издания не </w:t>
      </w:r>
      <w:r w:rsidR="00BB162E">
        <w:rPr>
          <w:bCs/>
        </w:rPr>
        <w:t>п</w:t>
      </w:r>
      <w:r>
        <w:rPr>
          <w:bCs/>
        </w:rPr>
        <w:t>о</w:t>
      </w:r>
      <w:r w:rsidR="00BB162E">
        <w:rPr>
          <w:bCs/>
        </w:rPr>
        <w:t>д</w:t>
      </w:r>
      <w:r>
        <w:rPr>
          <w:bCs/>
        </w:rPr>
        <w:t xml:space="preserve">готавливались. Сотрудники  </w:t>
      </w:r>
      <w:r w:rsidRPr="00DD4570">
        <w:rPr>
          <w:bCs/>
        </w:rPr>
        <w:t xml:space="preserve">подготавливают   </w:t>
      </w:r>
      <w:r w:rsidR="00DD27BE" w:rsidRPr="00DD4570">
        <w:rPr>
          <w:bCs/>
        </w:rPr>
        <w:t>м</w:t>
      </w:r>
      <w:r w:rsidRPr="00DD4570">
        <w:rPr>
          <w:bCs/>
        </w:rPr>
        <w:t>етодические разработки для проведения экскурсий</w:t>
      </w:r>
      <w:r w:rsidR="00DD27BE" w:rsidRPr="00DD4570">
        <w:rPr>
          <w:bCs/>
        </w:rPr>
        <w:t xml:space="preserve"> по выставкам</w:t>
      </w:r>
      <w:r w:rsidRPr="00DD4570">
        <w:rPr>
          <w:bCs/>
        </w:rPr>
        <w:t xml:space="preserve"> за  201</w:t>
      </w:r>
      <w:r w:rsidR="00BB162E">
        <w:rPr>
          <w:bCs/>
        </w:rPr>
        <w:t>7</w:t>
      </w:r>
      <w:r w:rsidRPr="00DD4570">
        <w:rPr>
          <w:bCs/>
        </w:rPr>
        <w:t xml:space="preserve"> год</w:t>
      </w:r>
      <w:r w:rsidR="00DD27BE" w:rsidRPr="00DD4570">
        <w:rPr>
          <w:bCs/>
        </w:rPr>
        <w:t xml:space="preserve"> подготовлено – 5</w:t>
      </w:r>
      <w:r w:rsidR="00BB162E">
        <w:rPr>
          <w:bCs/>
        </w:rPr>
        <w:t>.</w:t>
      </w:r>
      <w:r w:rsidR="00DD27BE" w:rsidRPr="00DD4570">
        <w:rPr>
          <w:bCs/>
        </w:rPr>
        <w:t xml:space="preserve"> </w:t>
      </w:r>
    </w:p>
    <w:p w:rsidR="00475003" w:rsidRPr="00DD27BE" w:rsidRDefault="00475003" w:rsidP="00475003">
      <w:pPr>
        <w:rPr>
          <w:b/>
          <w:bCs/>
          <w:color w:val="FF0000"/>
        </w:rPr>
      </w:pPr>
    </w:p>
    <w:p w:rsidR="00475003" w:rsidRDefault="00475003" w:rsidP="00475003">
      <w:pPr>
        <w:rPr>
          <w:b/>
          <w:bCs/>
        </w:rPr>
      </w:pPr>
      <w:r w:rsidRPr="00D41907">
        <w:rPr>
          <w:b/>
          <w:bCs/>
        </w:rPr>
        <w:t>5.4.3. Осуществление внутрисистемных связей, кооперация.</w:t>
      </w:r>
    </w:p>
    <w:p w:rsidR="00475003" w:rsidRDefault="00475003" w:rsidP="00475003">
      <w:pPr>
        <w:rPr>
          <w:bCs/>
        </w:rPr>
      </w:pPr>
    </w:p>
    <w:p w:rsidR="00D94A93" w:rsidRDefault="00BA524B" w:rsidP="00475003">
      <w:pPr>
        <w:rPr>
          <w:bCs/>
        </w:rPr>
      </w:pPr>
      <w:r>
        <w:rPr>
          <w:bCs/>
        </w:rPr>
        <w:t xml:space="preserve"> Не осуществляется </w:t>
      </w:r>
    </w:p>
    <w:p w:rsidR="00D94A93" w:rsidRDefault="00D94A93" w:rsidP="00475003">
      <w:pPr>
        <w:rPr>
          <w:bCs/>
        </w:rPr>
      </w:pPr>
    </w:p>
    <w:p w:rsidR="00D94A93" w:rsidRPr="00AA491C" w:rsidRDefault="00D94A93" w:rsidP="00475003">
      <w:pPr>
        <w:rPr>
          <w:bCs/>
        </w:rPr>
      </w:pPr>
    </w:p>
    <w:p w:rsidR="00475003" w:rsidRPr="00AA491C" w:rsidRDefault="00475003" w:rsidP="00475003">
      <w:pPr>
        <w:jc w:val="center"/>
        <w:rPr>
          <w:b/>
          <w:bCs/>
        </w:rPr>
      </w:pPr>
      <w:r w:rsidRPr="00D41907">
        <w:rPr>
          <w:b/>
          <w:bCs/>
          <w:sz w:val="28"/>
        </w:rPr>
        <w:t>5.5. Научно-исследовател</w:t>
      </w:r>
      <w:r>
        <w:rPr>
          <w:b/>
          <w:bCs/>
          <w:sz w:val="28"/>
        </w:rPr>
        <w:t>ьская деятельность.</w:t>
      </w:r>
    </w:p>
    <w:p w:rsidR="00475003" w:rsidRDefault="00475003" w:rsidP="00475003">
      <w:pPr>
        <w:rPr>
          <w:b/>
        </w:rPr>
      </w:pPr>
      <w:r w:rsidRPr="00D41907">
        <w:rPr>
          <w:b/>
          <w:bCs/>
        </w:rPr>
        <w:t xml:space="preserve">5.5.1. </w:t>
      </w:r>
      <w:r w:rsidRPr="00D41907">
        <w:rPr>
          <w:b/>
        </w:rPr>
        <w:t>Направления, формы и результаты научно-исследовательской работы.</w:t>
      </w:r>
    </w:p>
    <w:p w:rsidR="00DD27BE" w:rsidRPr="00DD27BE" w:rsidRDefault="00DD27BE" w:rsidP="00DD27BE">
      <w:pPr>
        <w:pStyle w:val="a3"/>
        <w:ind w:firstLine="708"/>
        <w:jc w:val="both"/>
        <w:rPr>
          <w:b w:val="0"/>
          <w:i/>
        </w:rPr>
      </w:pPr>
      <w:r w:rsidRPr="00DD27BE">
        <w:rPr>
          <w:b w:val="0"/>
          <w:bCs w:val="0"/>
        </w:rPr>
        <w:t>За последние три года  кадровый состав музея измен</w:t>
      </w:r>
      <w:r w:rsidR="00BA524B">
        <w:rPr>
          <w:b w:val="0"/>
          <w:bCs w:val="0"/>
        </w:rPr>
        <w:t xml:space="preserve">ился на 80%, в связи с этим </w:t>
      </w:r>
      <w:r w:rsidRPr="00DD27BE">
        <w:rPr>
          <w:b w:val="0"/>
          <w:bCs w:val="0"/>
        </w:rPr>
        <w:t xml:space="preserve">  сотрудники только нарабатывают  опыт научно-исследовательской работы. </w:t>
      </w:r>
    </w:p>
    <w:p w:rsidR="00ED70D3" w:rsidRDefault="00ED70D3" w:rsidP="00072D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0209A">
        <w:rPr>
          <w:rFonts w:ascii="Times New Roman" w:hAnsi="Times New Roman" w:cs="Times New Roman"/>
          <w:sz w:val="24"/>
          <w:szCs w:val="24"/>
          <w:shd w:val="clear" w:color="auto" w:fill="FFFFFF"/>
        </w:rPr>
        <w:t>Научно-исследовательская деятельность осуществляется согласно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годовом</w:t>
      </w:r>
      <w:r w:rsidR="00FD5B78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D5B7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плану</w:t>
      </w:r>
      <w:r w:rsidRPr="000020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работы. Ведется в двух направлени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ях: этнография, история города.  </w:t>
      </w:r>
    </w:p>
    <w:p w:rsidR="00ED70D3" w:rsidRPr="00D03D0F" w:rsidRDefault="00ED70D3" w:rsidP="00ED70D3">
      <w:pPr>
        <w:pStyle w:val="ConsPlusNonformat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D0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Этнография.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Цель: изучение национальных традиций коренного населения, жизнь и быт в природных условиях, адаптация в условиях современного города. </w:t>
      </w:r>
    </w:p>
    <w:p w:rsidR="00072DBA" w:rsidRPr="00D03D0F" w:rsidRDefault="00ED70D3" w:rsidP="00072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Специалисты музея создают базу для исследований, вводят в научный оборот фонд музейных предметов: </w:t>
      </w:r>
      <w:r w:rsidR="00072DBA"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201</w:t>
      </w:r>
      <w:r w:rsidR="00BB162E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72DBA"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году 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>приобретен</w:t>
      </w:r>
      <w:r w:rsidR="00072DBA"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коллекци</w:t>
      </w:r>
      <w:r w:rsidR="00072DBA"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</w:t>
      </w:r>
      <w:r w:rsidRPr="00D03D0F">
        <w:rPr>
          <w:rFonts w:ascii="Times New Roman" w:hAnsi="Times New Roman" w:cs="Times New Roman"/>
          <w:sz w:val="24"/>
          <w:szCs w:val="24"/>
        </w:rPr>
        <w:t>«Реконструкции с</w:t>
      </w:r>
      <w:r w:rsidR="00072DBA" w:rsidRPr="00D03D0F">
        <w:rPr>
          <w:rFonts w:ascii="Times New Roman" w:hAnsi="Times New Roman" w:cs="Times New Roman"/>
          <w:sz w:val="24"/>
          <w:szCs w:val="24"/>
        </w:rPr>
        <w:t>вадебного обряда Аганских ханты</w:t>
      </w:r>
      <w:r w:rsidR="00037C0A" w:rsidRPr="00D03D0F">
        <w:rPr>
          <w:rFonts w:ascii="Times New Roman" w:hAnsi="Times New Roman" w:cs="Times New Roman"/>
          <w:sz w:val="24"/>
          <w:szCs w:val="24"/>
        </w:rPr>
        <w:t>»</w:t>
      </w:r>
      <w:r w:rsidR="00072DBA" w:rsidRPr="00D03D0F">
        <w:rPr>
          <w:rFonts w:ascii="Times New Roman" w:hAnsi="Times New Roman" w:cs="Times New Roman"/>
          <w:sz w:val="24"/>
          <w:szCs w:val="24"/>
        </w:rPr>
        <w:t xml:space="preserve"> по данной  коллекции  </w:t>
      </w:r>
      <w:r w:rsidR="00037C0A" w:rsidRPr="00D03D0F">
        <w:rPr>
          <w:rFonts w:ascii="Times New Roman" w:hAnsi="Times New Roman" w:cs="Times New Roman"/>
          <w:sz w:val="24"/>
          <w:szCs w:val="24"/>
        </w:rPr>
        <w:t xml:space="preserve">в 2017 </w:t>
      </w:r>
      <w:r w:rsidR="00BB162E">
        <w:rPr>
          <w:rFonts w:ascii="Times New Roman" w:hAnsi="Times New Roman" w:cs="Times New Roman"/>
          <w:sz w:val="24"/>
          <w:szCs w:val="24"/>
        </w:rPr>
        <w:t>году собрана  частично информация по свадебному обряду при беседе с коренными жителями п. Аган</w:t>
      </w:r>
      <w:r w:rsidR="00037C0A" w:rsidRPr="00D03D0F">
        <w:rPr>
          <w:rFonts w:ascii="Times New Roman" w:hAnsi="Times New Roman" w:cs="Times New Roman"/>
          <w:sz w:val="24"/>
          <w:szCs w:val="24"/>
        </w:rPr>
        <w:t>.</w:t>
      </w:r>
    </w:p>
    <w:p w:rsidR="00ED70D3" w:rsidRPr="00D03D0F" w:rsidRDefault="00ED70D3" w:rsidP="00072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D0F">
        <w:rPr>
          <w:shd w:val="clear" w:color="auto" w:fill="FFFFFF"/>
        </w:rPr>
        <w:lastRenderedPageBreak/>
        <w:tab/>
      </w:r>
      <w:r w:rsidRPr="00D0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 города.</w:t>
      </w:r>
      <w:r w:rsidRPr="00D03D0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Цель: </w:t>
      </w:r>
      <w:r w:rsidRPr="00D03D0F">
        <w:rPr>
          <w:rFonts w:ascii="Times New Roman" w:hAnsi="Times New Roman" w:cs="Times New Roman"/>
          <w:sz w:val="24"/>
          <w:szCs w:val="24"/>
        </w:rPr>
        <w:t>Изучение истории становления и развития поселка (города) Покачи,  инфраструктуры города, его учреждений и предприятий. Развитие  целостной системы патриотического воспитания детей и юношества на базе  музея, установление тесного взаимодействия музея, ветеранов, общественных организаций патриотической направленности, учебных заведений города и  подрастающего поколения.</w:t>
      </w:r>
    </w:p>
    <w:p w:rsidR="00ED70D3" w:rsidRPr="00BB162E" w:rsidRDefault="00BB162E" w:rsidP="00ED70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Реализовывается</w:t>
      </w:r>
      <w:r w:rsidR="00037C0A" w:rsidRPr="00D03D0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D70D3" w:rsidRPr="00D03D0F">
        <w:rPr>
          <w:rFonts w:ascii="Times New Roman" w:hAnsi="Times New Roman" w:cs="Times New Roman"/>
          <w:sz w:val="24"/>
          <w:szCs w:val="24"/>
        </w:rPr>
        <w:t xml:space="preserve"> «</w:t>
      </w:r>
      <w:r w:rsidR="00072DBA" w:rsidRPr="00D03D0F">
        <w:rPr>
          <w:rFonts w:ascii="Times New Roman" w:hAnsi="Times New Roman" w:cs="Times New Roman"/>
          <w:sz w:val="24"/>
          <w:szCs w:val="24"/>
        </w:rPr>
        <w:t>Древо жизни</w:t>
      </w:r>
      <w:r w:rsidR="00ED70D3" w:rsidRPr="00D03D0F">
        <w:rPr>
          <w:rFonts w:ascii="Times New Roman" w:hAnsi="Times New Roman" w:cs="Times New Roman"/>
          <w:sz w:val="24"/>
          <w:szCs w:val="24"/>
        </w:rPr>
        <w:t>»</w:t>
      </w:r>
      <w:r w:rsidR="00072DBA" w:rsidRPr="00D03D0F">
        <w:rPr>
          <w:rFonts w:ascii="Times New Roman" w:hAnsi="Times New Roman" w:cs="Times New Roman"/>
          <w:sz w:val="24"/>
          <w:szCs w:val="24"/>
        </w:rPr>
        <w:t xml:space="preserve"> по которому проводи</w:t>
      </w:r>
      <w:r>
        <w:rPr>
          <w:rFonts w:ascii="Times New Roman" w:hAnsi="Times New Roman" w:cs="Times New Roman"/>
          <w:sz w:val="24"/>
          <w:szCs w:val="24"/>
        </w:rPr>
        <w:t>ла</w:t>
      </w:r>
      <w:r w:rsidR="00072DBA" w:rsidRPr="00D03D0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072DBA" w:rsidRPr="00D03D0F">
        <w:rPr>
          <w:rFonts w:ascii="Times New Roman" w:hAnsi="Times New Roman" w:cs="Times New Roman"/>
          <w:sz w:val="24"/>
          <w:szCs w:val="24"/>
        </w:rPr>
        <w:t xml:space="preserve"> научно </w:t>
      </w:r>
      <w:proofErr w:type="gramStart"/>
      <w:r w:rsidR="00072DBA" w:rsidRPr="00D03D0F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072DBA" w:rsidRPr="00D03D0F">
        <w:rPr>
          <w:rFonts w:ascii="Times New Roman" w:hAnsi="Times New Roman" w:cs="Times New Roman"/>
          <w:sz w:val="24"/>
          <w:szCs w:val="24"/>
        </w:rPr>
        <w:t xml:space="preserve">сследовательская работа по роду Покачевых проживающих на реках Аган и </w:t>
      </w:r>
      <w:proofErr w:type="spellStart"/>
      <w:r w:rsidR="00072DBA" w:rsidRPr="00D03D0F">
        <w:rPr>
          <w:rFonts w:ascii="Times New Roman" w:hAnsi="Times New Roman" w:cs="Times New Roman"/>
          <w:sz w:val="24"/>
          <w:szCs w:val="24"/>
        </w:rPr>
        <w:t>Ватьеган</w:t>
      </w:r>
      <w:proofErr w:type="spellEnd"/>
      <w:r w:rsidR="00ED70D3" w:rsidRPr="00D03D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62E">
        <w:rPr>
          <w:rFonts w:ascii="Times New Roman" w:hAnsi="Times New Roman" w:cs="Times New Roman"/>
          <w:sz w:val="24"/>
          <w:szCs w:val="24"/>
        </w:rPr>
        <w:t xml:space="preserve">Отработаны  архивные материалы:  </w:t>
      </w:r>
      <w:proofErr w:type="spellStart"/>
      <w:r w:rsidRPr="00BB162E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Pr="00BB162E">
        <w:rPr>
          <w:rFonts w:ascii="Times New Roman" w:hAnsi="Times New Roman" w:cs="Times New Roman"/>
          <w:sz w:val="24"/>
          <w:szCs w:val="24"/>
        </w:rPr>
        <w:t xml:space="preserve"> и домовые книги сельских поселений поселков  Аган и Варьеган Нижневартовского района  </w:t>
      </w:r>
      <w:r w:rsidR="000425F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0425FA">
        <w:rPr>
          <w:rFonts w:ascii="Times New Roman" w:hAnsi="Times New Roman" w:cs="Times New Roman"/>
          <w:sz w:val="24"/>
          <w:szCs w:val="24"/>
        </w:rPr>
        <w:t>-</w:t>
      </w:r>
      <w:r w:rsidR="000425F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B162E">
        <w:rPr>
          <w:rFonts w:ascii="Times New Roman" w:hAnsi="Times New Roman" w:cs="Times New Roman"/>
          <w:sz w:val="24"/>
          <w:szCs w:val="24"/>
        </w:rPr>
        <w:t xml:space="preserve"> веков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B162E">
        <w:rPr>
          <w:rFonts w:ascii="Times New Roman" w:hAnsi="Times New Roman" w:cs="Times New Roman"/>
          <w:sz w:val="24"/>
          <w:szCs w:val="24"/>
        </w:rPr>
        <w:t>с 1890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B162E">
        <w:rPr>
          <w:rFonts w:ascii="Times New Roman" w:hAnsi="Times New Roman" w:cs="Times New Roman"/>
          <w:sz w:val="24"/>
          <w:szCs w:val="24"/>
        </w:rPr>
        <w:t xml:space="preserve"> по сегодняшний день). </w:t>
      </w:r>
      <w:proofErr w:type="gramStart"/>
      <w:r w:rsidRPr="00BB162E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0425FA">
        <w:rPr>
          <w:rFonts w:ascii="Times New Roman" w:hAnsi="Times New Roman" w:cs="Times New Roman"/>
          <w:sz w:val="24"/>
          <w:szCs w:val="24"/>
        </w:rPr>
        <w:t xml:space="preserve">изученного  </w:t>
      </w:r>
      <w:r w:rsidRPr="00BB162E">
        <w:rPr>
          <w:rFonts w:ascii="Times New Roman" w:hAnsi="Times New Roman" w:cs="Times New Roman"/>
          <w:sz w:val="24"/>
          <w:szCs w:val="24"/>
        </w:rPr>
        <w:t>материала</w:t>
      </w:r>
      <w:r w:rsidR="000425FA">
        <w:rPr>
          <w:rFonts w:ascii="Times New Roman" w:hAnsi="Times New Roman" w:cs="Times New Roman"/>
          <w:sz w:val="24"/>
          <w:szCs w:val="24"/>
        </w:rPr>
        <w:t>,</w:t>
      </w:r>
      <w:r w:rsidRPr="00BB162E">
        <w:rPr>
          <w:rFonts w:ascii="Times New Roman" w:hAnsi="Times New Roman" w:cs="Times New Roman"/>
          <w:sz w:val="24"/>
          <w:szCs w:val="24"/>
        </w:rPr>
        <w:t xml:space="preserve"> разработано генеалогическое древо  рода Покачевых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B162E">
        <w:rPr>
          <w:rFonts w:ascii="Times New Roman" w:hAnsi="Times New Roman" w:cs="Times New Roman"/>
          <w:sz w:val="24"/>
          <w:szCs w:val="24"/>
        </w:rPr>
        <w:t xml:space="preserve">  </w:t>
      </w:r>
      <w:r w:rsidR="000425FA" w:rsidRPr="00BB162E">
        <w:rPr>
          <w:rFonts w:ascii="Times New Roman" w:hAnsi="Times New Roman" w:cs="Times New Roman"/>
          <w:sz w:val="24"/>
          <w:szCs w:val="24"/>
        </w:rPr>
        <w:t>прожива</w:t>
      </w:r>
      <w:r w:rsidR="000425FA">
        <w:rPr>
          <w:rFonts w:ascii="Times New Roman" w:hAnsi="Times New Roman" w:cs="Times New Roman"/>
          <w:sz w:val="24"/>
          <w:szCs w:val="24"/>
        </w:rPr>
        <w:t>в</w:t>
      </w:r>
      <w:r w:rsidR="000425FA" w:rsidRPr="00BB162E">
        <w:rPr>
          <w:rFonts w:ascii="Times New Roman" w:hAnsi="Times New Roman" w:cs="Times New Roman"/>
          <w:sz w:val="24"/>
          <w:szCs w:val="24"/>
        </w:rPr>
        <w:t>ших</w:t>
      </w:r>
      <w:r w:rsidRPr="00BB162E">
        <w:rPr>
          <w:rFonts w:ascii="Times New Roman" w:hAnsi="Times New Roman" w:cs="Times New Roman"/>
          <w:sz w:val="24"/>
          <w:szCs w:val="24"/>
        </w:rPr>
        <w:t xml:space="preserve"> на реках </w:t>
      </w:r>
      <w:proofErr w:type="spellStart"/>
      <w:r w:rsidRPr="00BB162E">
        <w:rPr>
          <w:rFonts w:ascii="Times New Roman" w:hAnsi="Times New Roman" w:cs="Times New Roman"/>
          <w:sz w:val="24"/>
          <w:szCs w:val="24"/>
        </w:rPr>
        <w:t>Мохтик-еган</w:t>
      </w:r>
      <w:proofErr w:type="spellEnd"/>
      <w:r w:rsidRPr="00BB162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B162E">
        <w:rPr>
          <w:rFonts w:ascii="Times New Roman" w:hAnsi="Times New Roman" w:cs="Times New Roman"/>
          <w:sz w:val="24"/>
          <w:szCs w:val="24"/>
        </w:rPr>
        <w:t>Нонг-еган</w:t>
      </w:r>
      <w:proofErr w:type="spellEnd"/>
      <w:r w:rsidRPr="00BB162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B162E">
        <w:rPr>
          <w:rFonts w:ascii="Times New Roman" w:hAnsi="Times New Roman" w:cs="Times New Roman"/>
          <w:sz w:val="24"/>
          <w:szCs w:val="24"/>
        </w:rPr>
        <w:t xml:space="preserve">  Раскрыт непосредственно  род Покачевых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B162E">
        <w:rPr>
          <w:rFonts w:ascii="Times New Roman" w:hAnsi="Times New Roman" w:cs="Times New Roman"/>
          <w:sz w:val="24"/>
          <w:szCs w:val="24"/>
        </w:rPr>
        <w:t>на землях</w:t>
      </w:r>
      <w:r w:rsidR="000425FA">
        <w:rPr>
          <w:rFonts w:ascii="Times New Roman" w:hAnsi="Times New Roman" w:cs="Times New Roman"/>
          <w:sz w:val="24"/>
          <w:szCs w:val="24"/>
        </w:rPr>
        <w:t>,</w:t>
      </w:r>
      <w:r w:rsidRPr="00BB162E">
        <w:rPr>
          <w:rFonts w:ascii="Times New Roman" w:hAnsi="Times New Roman" w:cs="Times New Roman"/>
          <w:sz w:val="24"/>
          <w:szCs w:val="24"/>
        </w:rPr>
        <w:t xml:space="preserve"> которых нашли нефть, и в честь которых было названо нефтяное месторождение, а дальнейшем и город.   Данный материал лег в основу экспозицию «Истоки» посвященной 25-летию города Покачи</w:t>
      </w:r>
      <w:r w:rsidR="00ED70D3" w:rsidRPr="00BB162E">
        <w:rPr>
          <w:rFonts w:ascii="Times New Roman" w:hAnsi="Times New Roman" w:cs="Times New Roman"/>
          <w:sz w:val="24"/>
          <w:szCs w:val="24"/>
        </w:rPr>
        <w:t>.</w:t>
      </w:r>
    </w:p>
    <w:p w:rsidR="00475003" w:rsidRPr="00D41907" w:rsidRDefault="00475003" w:rsidP="00475003">
      <w:pPr>
        <w:rPr>
          <w:b/>
        </w:rPr>
      </w:pPr>
    </w:p>
    <w:p w:rsidR="00475003" w:rsidRPr="00D41907" w:rsidRDefault="00475003" w:rsidP="00475003">
      <w:pPr>
        <w:rPr>
          <w:b/>
          <w:bCs/>
        </w:rPr>
      </w:pPr>
      <w:r w:rsidRPr="00D41907">
        <w:rPr>
          <w:b/>
        </w:rPr>
        <w:t>5.5.2. Представление и публикация результатов научно-исследовательской работы.</w:t>
      </w:r>
    </w:p>
    <w:p w:rsidR="00475003" w:rsidRDefault="00475003" w:rsidP="00475003">
      <w:pPr>
        <w:pStyle w:val="a3"/>
        <w:ind w:firstLine="708"/>
        <w:jc w:val="both"/>
        <w:rPr>
          <w:b w:val="0"/>
        </w:rPr>
      </w:pPr>
      <w:r w:rsidRPr="000F4F1D">
        <w:rPr>
          <w:b w:val="0"/>
        </w:rPr>
        <w:t xml:space="preserve"> </w:t>
      </w:r>
      <w:r w:rsidRPr="000F4F1D">
        <w:rPr>
          <w:b w:val="0"/>
        </w:rPr>
        <w:tab/>
      </w:r>
      <w:r w:rsidR="00CB5111">
        <w:rPr>
          <w:b w:val="0"/>
        </w:rPr>
        <w:t xml:space="preserve"> </w:t>
      </w:r>
    </w:p>
    <w:p w:rsidR="00475003" w:rsidRDefault="00475003" w:rsidP="00475003">
      <w:pPr>
        <w:jc w:val="center"/>
        <w:rPr>
          <w:b/>
          <w:bCs/>
          <w:sz w:val="28"/>
        </w:rPr>
      </w:pPr>
      <w:r w:rsidRPr="00AA491C">
        <w:rPr>
          <w:b/>
          <w:bCs/>
        </w:rPr>
        <w:t>5</w:t>
      </w:r>
      <w:r w:rsidRPr="008634E2">
        <w:rPr>
          <w:b/>
          <w:bCs/>
          <w:sz w:val="28"/>
        </w:rPr>
        <w:t>.6. Выставочная деятельность</w:t>
      </w:r>
      <w:r>
        <w:rPr>
          <w:b/>
          <w:bCs/>
          <w:sz w:val="28"/>
        </w:rPr>
        <w:t>.</w:t>
      </w:r>
    </w:p>
    <w:p w:rsidR="00CB5111" w:rsidRDefault="00CB5111" w:rsidP="00475003">
      <w:pPr>
        <w:jc w:val="center"/>
        <w:rPr>
          <w:b/>
          <w:bCs/>
        </w:rPr>
      </w:pPr>
    </w:p>
    <w:p w:rsidR="00966D22" w:rsidRDefault="00FD5B78" w:rsidP="00FD5B78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b/>
          <w:bCs/>
        </w:rPr>
        <w:tab/>
      </w:r>
      <w:r w:rsidRPr="000944E0">
        <w:rPr>
          <w:bCs/>
        </w:rPr>
        <w:t>Задача</w:t>
      </w:r>
      <w:r w:rsidR="00966D22">
        <w:rPr>
          <w:bCs/>
        </w:rPr>
        <w:t xml:space="preserve"> выставочной деятельности</w:t>
      </w:r>
      <w:r w:rsidRPr="000944E0">
        <w:rPr>
          <w:bCs/>
        </w:rPr>
        <w:t xml:space="preserve">: </w:t>
      </w:r>
      <w:r w:rsidR="00966D22" w:rsidRPr="00966D22">
        <w:rPr>
          <w:color w:val="000000"/>
          <w:shd w:val="clear" w:color="auto" w:fill="FFFFFF"/>
        </w:rPr>
        <w:t>поддержание постоянной связи с посетителями, привлечения их в музей, поддержания интереса социума к музею</w:t>
      </w:r>
      <w:r w:rsidR="00966D22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2C2E3C" w:rsidRPr="002C2E3C" w:rsidRDefault="00966D22" w:rsidP="00966D22">
      <w:pPr>
        <w:jc w:val="both"/>
        <w:rPr>
          <w:bCs/>
        </w:rPr>
      </w:pPr>
      <w:r>
        <w:rPr>
          <w:b/>
          <w:bCs/>
        </w:rPr>
        <w:t xml:space="preserve">   </w:t>
      </w:r>
      <w:r>
        <w:rPr>
          <w:b/>
          <w:bCs/>
        </w:rPr>
        <w:tab/>
      </w:r>
      <w:r w:rsidR="00D03D0F">
        <w:rPr>
          <w:b/>
          <w:bCs/>
        </w:rPr>
        <w:t xml:space="preserve"> </w:t>
      </w:r>
      <w:r w:rsidR="00D03D0F" w:rsidRPr="002C2E3C">
        <w:rPr>
          <w:bCs/>
        </w:rPr>
        <w:t>Все выставки планируются в музее согласно план</w:t>
      </w:r>
      <w:r w:rsidR="002C2E3C">
        <w:rPr>
          <w:bCs/>
        </w:rPr>
        <w:t>у</w:t>
      </w:r>
      <w:r w:rsidR="00D03D0F" w:rsidRPr="002C2E3C">
        <w:rPr>
          <w:bCs/>
        </w:rPr>
        <w:t xml:space="preserve"> работы. Оформление выставок осуществляется  согласно  все требованиям</w:t>
      </w:r>
      <w:r w:rsidR="002C2E3C" w:rsidRPr="002C2E3C">
        <w:rPr>
          <w:bCs/>
        </w:rPr>
        <w:t>,</w:t>
      </w:r>
      <w:r w:rsidR="00D03D0F" w:rsidRPr="002C2E3C">
        <w:rPr>
          <w:bCs/>
        </w:rPr>
        <w:t xml:space="preserve">  прописанным  в Положении о порядке организации выставок</w:t>
      </w:r>
      <w:r w:rsidR="002C2E3C" w:rsidRPr="002C2E3C">
        <w:rPr>
          <w:bCs/>
        </w:rPr>
        <w:t>.</w:t>
      </w:r>
      <w:r w:rsidR="007A36EC" w:rsidRPr="002C2E3C">
        <w:rPr>
          <w:bCs/>
        </w:rPr>
        <w:t xml:space="preserve"> </w:t>
      </w:r>
      <w:r w:rsidR="002C2E3C">
        <w:rPr>
          <w:bCs/>
        </w:rPr>
        <w:t xml:space="preserve">  </w:t>
      </w:r>
    </w:p>
    <w:p w:rsidR="00966D22" w:rsidRDefault="007A36EC" w:rsidP="002C2E3C">
      <w:pPr>
        <w:ind w:firstLine="708"/>
        <w:jc w:val="both"/>
        <w:rPr>
          <w:bCs/>
        </w:rPr>
      </w:pPr>
      <w:r w:rsidRPr="007A36EC">
        <w:rPr>
          <w:bCs/>
        </w:rPr>
        <w:t>В музее имеется выставочный зал (6</w:t>
      </w:r>
      <w:r w:rsidR="00B3147E">
        <w:rPr>
          <w:bCs/>
        </w:rPr>
        <w:t>2,2</w:t>
      </w:r>
      <w:r w:rsidRPr="007A36EC">
        <w:rPr>
          <w:bCs/>
        </w:rPr>
        <w:t xml:space="preserve"> кв. м.)</w:t>
      </w:r>
      <w:r w:rsidR="000425FA">
        <w:rPr>
          <w:bCs/>
        </w:rPr>
        <w:t>,</w:t>
      </w:r>
      <w:r w:rsidR="00B74992">
        <w:rPr>
          <w:bCs/>
        </w:rPr>
        <w:t xml:space="preserve"> в котором </w:t>
      </w:r>
      <w:proofErr w:type="gramStart"/>
      <w:r w:rsidR="00B74992">
        <w:rPr>
          <w:bCs/>
        </w:rPr>
        <w:t>п</w:t>
      </w:r>
      <w:r w:rsidR="000944E0" w:rsidRPr="006C2C0A">
        <w:rPr>
          <w:bCs/>
        </w:rPr>
        <w:t>ередвижные</w:t>
      </w:r>
      <w:proofErr w:type="gramEnd"/>
      <w:r w:rsidR="000944E0" w:rsidRPr="006C2C0A">
        <w:rPr>
          <w:bCs/>
        </w:rPr>
        <w:t xml:space="preserve"> </w:t>
      </w:r>
      <w:r w:rsidR="00966D22">
        <w:rPr>
          <w:bCs/>
        </w:rPr>
        <w:t xml:space="preserve"> привозные </w:t>
      </w:r>
      <w:r w:rsidR="000944E0" w:rsidRPr="006C2C0A">
        <w:rPr>
          <w:bCs/>
        </w:rPr>
        <w:t xml:space="preserve">тематические выставки планируются  ежегодно, </w:t>
      </w:r>
      <w:r w:rsidR="00966D22">
        <w:rPr>
          <w:bCs/>
        </w:rPr>
        <w:t>при взаимодействии</w:t>
      </w:r>
      <w:r w:rsidR="000944E0" w:rsidRPr="006C2C0A">
        <w:rPr>
          <w:bCs/>
        </w:rPr>
        <w:t xml:space="preserve"> с  коллекционерами,  региональными музеями</w:t>
      </w:r>
      <w:r w:rsidR="006C2C0A" w:rsidRPr="006C2C0A">
        <w:rPr>
          <w:bCs/>
        </w:rPr>
        <w:t>, мастерами ДПИ, художниками.</w:t>
      </w:r>
      <w:r w:rsidR="006C2C0A">
        <w:rPr>
          <w:bCs/>
        </w:rPr>
        <w:t xml:space="preserve"> </w:t>
      </w:r>
      <w:r w:rsidR="00B74992">
        <w:rPr>
          <w:bCs/>
        </w:rPr>
        <w:t>Эти выставки</w:t>
      </w:r>
      <w:r w:rsidR="006C2C0A">
        <w:rPr>
          <w:bCs/>
        </w:rPr>
        <w:t xml:space="preserve"> организуются </w:t>
      </w:r>
      <w:r w:rsidR="00FD5B78" w:rsidRPr="006C2C0A">
        <w:rPr>
          <w:bCs/>
        </w:rPr>
        <w:t>на основании</w:t>
      </w:r>
      <w:r w:rsidR="00966D22">
        <w:rPr>
          <w:bCs/>
        </w:rPr>
        <w:t xml:space="preserve"> некоммерческих договоров.</w:t>
      </w:r>
      <w:r w:rsidR="00FD5B78" w:rsidRPr="006C2C0A">
        <w:rPr>
          <w:bCs/>
        </w:rPr>
        <w:t xml:space="preserve"> </w:t>
      </w:r>
    </w:p>
    <w:p w:rsidR="00475003" w:rsidRPr="006C2C0A" w:rsidRDefault="00966D22" w:rsidP="00966D22">
      <w:pPr>
        <w:ind w:firstLine="708"/>
        <w:jc w:val="both"/>
        <w:rPr>
          <w:bCs/>
        </w:rPr>
      </w:pPr>
      <w:r>
        <w:rPr>
          <w:bCs/>
        </w:rPr>
        <w:t xml:space="preserve">Временные тематические выставки </w:t>
      </w:r>
      <w:r w:rsidR="007A36EC">
        <w:rPr>
          <w:bCs/>
        </w:rPr>
        <w:t>в выставочном зале из фондов музея  планируются согласно плану работы музея, чаще к знаменательным датам (</w:t>
      </w:r>
      <w:proofErr w:type="gramStart"/>
      <w:r w:rsidR="007A36EC">
        <w:rPr>
          <w:bCs/>
        </w:rPr>
        <w:t>к</w:t>
      </w:r>
      <w:proofErr w:type="gramEnd"/>
      <w:r w:rsidR="007A36EC">
        <w:rPr>
          <w:bCs/>
        </w:rPr>
        <w:t xml:space="preserve"> дню  города, юбилею города)</w:t>
      </w:r>
      <w:r w:rsidR="000425FA">
        <w:rPr>
          <w:bCs/>
        </w:rPr>
        <w:t>.</w:t>
      </w:r>
      <w:r w:rsidR="007A36EC">
        <w:rPr>
          <w:bCs/>
        </w:rPr>
        <w:t xml:space="preserve"> Определяется  основная концепция выставки, разрабатывается экспозиционно - выставочный план. Оформление выставки  осуществляется самостоятельно, привлечение дизайнеров или художников, нет возможности.  Средства на оформление затрачиваются не значительные (распечатывание баннера, фотографий и </w:t>
      </w:r>
      <w:r w:rsidR="00F03534">
        <w:rPr>
          <w:bCs/>
        </w:rPr>
        <w:t xml:space="preserve">прочего материала) </w:t>
      </w:r>
    </w:p>
    <w:p w:rsidR="000944E0" w:rsidRDefault="00F03534" w:rsidP="00FD5B78">
      <w:pPr>
        <w:jc w:val="both"/>
        <w:rPr>
          <w:b/>
          <w:bCs/>
        </w:rPr>
      </w:pPr>
      <w:r>
        <w:rPr>
          <w:bCs/>
        </w:rPr>
        <w:t xml:space="preserve"> </w:t>
      </w:r>
      <w:r w:rsidR="00B74992">
        <w:rPr>
          <w:bCs/>
        </w:rPr>
        <w:tab/>
      </w:r>
      <w:r>
        <w:rPr>
          <w:bCs/>
        </w:rPr>
        <w:t>Все выставки о</w:t>
      </w:r>
      <w:r w:rsidR="007A36EC">
        <w:rPr>
          <w:bCs/>
        </w:rPr>
        <w:t>формляются в выставочном зале с использованием имеющегося выставочного оборудования</w:t>
      </w:r>
      <w:r>
        <w:rPr>
          <w:bCs/>
        </w:rPr>
        <w:t xml:space="preserve">. </w:t>
      </w:r>
      <w:r w:rsidR="00B74992">
        <w:rPr>
          <w:bCs/>
        </w:rPr>
        <w:t xml:space="preserve">В оформлении выставки используется мультимедийное оборудование (проектор, экран, ноутбук)  в случае если необходимо дополнительно раскрыть тему выставки, т.к. оборудование громоздкое и не всегда украшает выставку.  </w:t>
      </w:r>
    </w:p>
    <w:p w:rsidR="000A140B" w:rsidRDefault="00265E7B" w:rsidP="00265E7B">
      <w:pPr>
        <w:jc w:val="both"/>
        <w:rPr>
          <w:b/>
          <w:bCs/>
        </w:rPr>
      </w:pPr>
      <w:r>
        <w:tab/>
      </w:r>
    </w:p>
    <w:p w:rsidR="00475003" w:rsidRDefault="00475003" w:rsidP="00475003">
      <w:pPr>
        <w:rPr>
          <w:b/>
        </w:rPr>
      </w:pPr>
      <w:r w:rsidRPr="008634E2">
        <w:rPr>
          <w:b/>
          <w:bCs/>
        </w:rPr>
        <w:t>5.6.1. С</w:t>
      </w:r>
      <w:r w:rsidRPr="008634E2">
        <w:rPr>
          <w:b/>
        </w:rPr>
        <w:t>тационарные экспозиции</w:t>
      </w:r>
      <w:r>
        <w:rPr>
          <w:b/>
        </w:rPr>
        <w:t>.</w:t>
      </w:r>
    </w:p>
    <w:p w:rsidR="004B6137" w:rsidRDefault="00F03534" w:rsidP="00F03534">
      <w:pPr>
        <w:jc w:val="both"/>
      </w:pPr>
      <w:r>
        <w:tab/>
      </w:r>
      <w:r w:rsidR="00443682">
        <w:t xml:space="preserve">В залах музея для оформления экспозиций используются стандартные стеклянные витрины. </w:t>
      </w:r>
      <w:r w:rsidR="004B6137" w:rsidRPr="00061A7D">
        <w:t>В стационарные  экспозиции вводятся новые предметы в соответствии с темой, добавляются целые разделы, разрабатываются новые экскурсии. Экспозиция наполняется новым содержанием, что позвол</w:t>
      </w:r>
      <w:r w:rsidR="004B6137">
        <w:t xml:space="preserve">яет привлекать посетителей. </w:t>
      </w:r>
    </w:p>
    <w:p w:rsidR="000944E0" w:rsidRDefault="00443682" w:rsidP="00F03534">
      <w:pPr>
        <w:ind w:firstLine="708"/>
        <w:jc w:val="both"/>
      </w:pPr>
      <w:r>
        <w:t xml:space="preserve">В музее  оформлены  </w:t>
      </w:r>
      <w:r w:rsidR="00F8097D">
        <w:t xml:space="preserve"> 5 </w:t>
      </w:r>
      <w:r>
        <w:t>стационарны</w:t>
      </w:r>
      <w:r w:rsidR="00F8097D">
        <w:t>х</w:t>
      </w:r>
      <w:r>
        <w:t xml:space="preserve"> экспозици</w:t>
      </w:r>
      <w:r w:rsidR="00F8097D">
        <w:t>й</w:t>
      </w:r>
      <w:r w:rsidR="00333287">
        <w:t xml:space="preserve"> которые не меняются на протяжении нескольких лет, они дополняются предметами</w:t>
      </w:r>
      <w:proofErr w:type="gramStart"/>
      <w:r w:rsidR="00333287">
        <w:t xml:space="preserve"> </w:t>
      </w:r>
      <w:r w:rsidR="00C87982">
        <w:t>:</w:t>
      </w:r>
      <w:proofErr w:type="gramEnd"/>
      <w:r w:rsidR="00F03534">
        <w:t xml:space="preserve"> </w:t>
      </w:r>
    </w:p>
    <w:p w:rsidR="000944E0" w:rsidRDefault="00F03534" w:rsidP="00CB5111">
      <w:pPr>
        <w:ind w:firstLine="708"/>
        <w:jc w:val="both"/>
      </w:pPr>
      <w:r>
        <w:t>1.</w:t>
      </w:r>
      <w:r w:rsidR="002E193E">
        <w:t xml:space="preserve"> «</w:t>
      </w:r>
      <w:r w:rsidR="00443682">
        <w:t>Природа края»</w:t>
      </w:r>
      <w:r w:rsidR="000944E0">
        <w:t xml:space="preserve"> на площади </w:t>
      </w:r>
      <w:r w:rsidR="00B74992">
        <w:t>17,6</w:t>
      </w:r>
      <w:r w:rsidR="000944E0">
        <w:t xml:space="preserve"> кв. м.  задействован</w:t>
      </w:r>
      <w:r w:rsidR="007F6BE5">
        <w:t>о</w:t>
      </w:r>
      <w:r w:rsidR="000944E0">
        <w:t xml:space="preserve"> все пространство вдоль стен,  на котором возможно разместить экспонаты. </w:t>
      </w:r>
    </w:p>
    <w:p w:rsidR="00F03534" w:rsidRDefault="00F03534" w:rsidP="00CB5111">
      <w:pPr>
        <w:ind w:firstLine="708"/>
      </w:pPr>
      <w:r>
        <w:t>2.</w:t>
      </w:r>
      <w:r w:rsidR="00443682">
        <w:t xml:space="preserve"> </w:t>
      </w:r>
      <w:r w:rsidR="00265470">
        <w:t>«П</w:t>
      </w:r>
      <w:r>
        <w:t xml:space="preserve">ромыслы ханты»  расположены на </w:t>
      </w:r>
      <w:r w:rsidRPr="00B74992">
        <w:t xml:space="preserve">13 кв. м. в зале размещены крупные предметы </w:t>
      </w:r>
      <w:proofErr w:type="spellStart"/>
      <w:r w:rsidRPr="00B74992">
        <w:t>облас</w:t>
      </w:r>
      <w:proofErr w:type="spellEnd"/>
      <w:r w:rsidR="007F6BE5">
        <w:t>,</w:t>
      </w:r>
      <w:r w:rsidRPr="00B74992">
        <w:t xml:space="preserve">  нар</w:t>
      </w:r>
      <w:r w:rsidR="00265470">
        <w:t>ты</w:t>
      </w:r>
      <w:r w:rsidRPr="00B74992">
        <w:t>.</w:t>
      </w:r>
    </w:p>
    <w:p w:rsidR="001C39A1" w:rsidRPr="00B74992" w:rsidRDefault="00CF1D47" w:rsidP="00CB5111">
      <w:pPr>
        <w:ind w:firstLine="708"/>
      </w:pPr>
      <w:r>
        <w:t>3.</w:t>
      </w:r>
      <w:r w:rsidRPr="00CF1D47">
        <w:t xml:space="preserve"> </w:t>
      </w:r>
      <w:r>
        <w:t>«</w:t>
      </w:r>
      <w:r w:rsidR="00BA68AC">
        <w:t>Жилище народа ханты» (</w:t>
      </w:r>
      <w:r w:rsidR="00265470">
        <w:t>макет стойбища, макет моховой избы, макет  хлебной печи и чувал</w:t>
      </w:r>
      <w:r w:rsidR="00C87982">
        <w:t>)</w:t>
      </w:r>
      <w:r w:rsidR="00BA68AC">
        <w:t xml:space="preserve"> в выставочном зале 17,2 кв.м.</w:t>
      </w:r>
    </w:p>
    <w:p w:rsidR="00CF1D47" w:rsidRDefault="00CF1D47" w:rsidP="00CF1D47">
      <w:pPr>
        <w:pStyle w:val="ae"/>
        <w:widowControl w:val="0"/>
        <w:numPr>
          <w:ilvl w:val="0"/>
          <w:numId w:val="27"/>
        </w:numPr>
        <w:suppressAutoHyphens/>
        <w:jc w:val="both"/>
      </w:pPr>
      <w:r w:rsidRPr="005F3902">
        <w:lastRenderedPageBreak/>
        <w:t>«Солдаты всех времен»</w:t>
      </w:r>
      <w:r>
        <w:t xml:space="preserve"> </w:t>
      </w:r>
      <w:r w:rsidR="002E193E">
        <w:t>(</w:t>
      </w:r>
      <w:r w:rsidR="00C87982">
        <w:t>в выставочном зале</w:t>
      </w:r>
      <w:r w:rsidR="00BA68AC">
        <w:t xml:space="preserve"> 62 кв.м.</w:t>
      </w:r>
      <w:proofErr w:type="gramStart"/>
      <w:r w:rsidR="00BA68AC">
        <w:t xml:space="preserve"> </w:t>
      </w:r>
      <w:r w:rsidR="00C87982">
        <w:t>)</w:t>
      </w:r>
      <w:proofErr w:type="gramEnd"/>
    </w:p>
    <w:p w:rsidR="00CF1D47" w:rsidRPr="005F3902" w:rsidRDefault="00CF1D47" w:rsidP="00CF1D47">
      <w:pPr>
        <w:pStyle w:val="ae"/>
        <w:widowControl w:val="0"/>
        <w:numPr>
          <w:ilvl w:val="0"/>
          <w:numId w:val="27"/>
        </w:numPr>
        <w:suppressAutoHyphens/>
        <w:jc w:val="both"/>
      </w:pPr>
      <w:r>
        <w:t>«Из глубины веков»</w:t>
      </w:r>
      <w:r w:rsidR="00C87982">
        <w:t xml:space="preserve"> (</w:t>
      </w:r>
      <w:r>
        <w:t>палеонтологи</w:t>
      </w:r>
      <w:proofErr w:type="gramStart"/>
      <w:r>
        <w:t>я</w:t>
      </w:r>
      <w:r w:rsidR="00265470">
        <w:t>-</w:t>
      </w:r>
      <w:proofErr w:type="gramEnd"/>
      <w:r>
        <w:t xml:space="preserve"> кости мамонта)</w:t>
      </w:r>
      <w:r w:rsidR="00333287">
        <w:t xml:space="preserve"> в проходном холле музея</w:t>
      </w:r>
    </w:p>
    <w:p w:rsidR="002E193E" w:rsidRDefault="002E193E" w:rsidP="00475003">
      <w:pPr>
        <w:rPr>
          <w:b/>
        </w:rPr>
      </w:pPr>
    </w:p>
    <w:p w:rsidR="00475003" w:rsidRPr="008634E2" w:rsidRDefault="00475003" w:rsidP="00475003">
      <w:pPr>
        <w:rPr>
          <w:b/>
        </w:rPr>
      </w:pPr>
      <w:r w:rsidRPr="008634E2">
        <w:rPr>
          <w:b/>
        </w:rPr>
        <w:t xml:space="preserve">5.6.2. </w:t>
      </w:r>
      <w:r>
        <w:rPr>
          <w:b/>
        </w:rPr>
        <w:t>Сменные выставки.</w:t>
      </w:r>
    </w:p>
    <w:p w:rsidR="00CF1D47" w:rsidRDefault="00C87982" w:rsidP="00CF1D47">
      <w:pPr>
        <w:ind w:firstLine="708"/>
        <w:jc w:val="both"/>
      </w:pPr>
      <w:r>
        <w:t>В экспозиционных залах</w:t>
      </w:r>
      <w:r w:rsidR="00CF1D47">
        <w:t xml:space="preserve">  </w:t>
      </w:r>
      <w:r>
        <w:t xml:space="preserve"> музея </w:t>
      </w:r>
      <w:r w:rsidR="00CF1D47">
        <w:t xml:space="preserve">модернизация экспозиций </w:t>
      </w:r>
      <w:r>
        <w:t xml:space="preserve">осуществляется, посредством </w:t>
      </w:r>
      <w:r w:rsidR="00CF1D47">
        <w:t xml:space="preserve"> замен</w:t>
      </w:r>
      <w:r>
        <w:t>ы</w:t>
      </w:r>
      <w:r w:rsidR="00CF1D47">
        <w:t xml:space="preserve"> содержания витрин, согласно тематической подборке музейных предметов.  </w:t>
      </w:r>
      <w:r w:rsidR="002E193E">
        <w:t xml:space="preserve">Такая форма экспозиций позволила   на небольших площадях размещать </w:t>
      </w:r>
      <w:proofErr w:type="gramStart"/>
      <w:r w:rsidR="002E193E">
        <w:t>доставочное</w:t>
      </w:r>
      <w:proofErr w:type="gramEnd"/>
      <w:r w:rsidR="002E193E">
        <w:t xml:space="preserve"> количество  музейных фондов для раскрытия темы и  проводить  при необходимости,  как тематические экскурсии, так и обзорные по всему музею. </w:t>
      </w:r>
      <w:proofErr w:type="gramStart"/>
      <w:r w:rsidR="002E193E">
        <w:rPr>
          <w:bCs/>
        </w:rPr>
        <w:t>Сменные</w:t>
      </w:r>
      <w:proofErr w:type="gramEnd"/>
      <w:r w:rsidR="002E193E">
        <w:rPr>
          <w:bCs/>
        </w:rPr>
        <w:t xml:space="preserve">  тематические выставки в музее из собственных фондов  создаются согласно плану.</w:t>
      </w:r>
    </w:p>
    <w:p w:rsidR="00CF1D47" w:rsidRDefault="00CF1D47" w:rsidP="0026547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2017 году  в  демонстрационных залах музея  размещались выставки</w:t>
      </w:r>
      <w:r w:rsidRPr="00CE5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982">
        <w:rPr>
          <w:rFonts w:ascii="Times New Roman" w:hAnsi="Times New Roman" w:cs="Times New Roman"/>
          <w:sz w:val="24"/>
          <w:szCs w:val="24"/>
        </w:rPr>
        <w:t xml:space="preserve">сменные </w:t>
      </w:r>
      <w:r>
        <w:rPr>
          <w:rFonts w:ascii="Times New Roman" w:hAnsi="Times New Roman" w:cs="Times New Roman"/>
          <w:sz w:val="24"/>
          <w:szCs w:val="24"/>
        </w:rPr>
        <w:t>тематические и методические</w:t>
      </w:r>
      <w:r w:rsidR="00333287">
        <w:rPr>
          <w:rFonts w:ascii="Times New Roman" w:hAnsi="Times New Roman" w:cs="Times New Roman"/>
          <w:sz w:val="24"/>
          <w:szCs w:val="24"/>
        </w:rPr>
        <w:t xml:space="preserve"> всего 9</w:t>
      </w:r>
      <w:r w:rsidR="002E193E">
        <w:rPr>
          <w:rFonts w:ascii="Times New Roman" w:hAnsi="Times New Roman" w:cs="Times New Roman"/>
          <w:sz w:val="24"/>
          <w:szCs w:val="24"/>
        </w:rPr>
        <w:t xml:space="preserve">,  из них переходящих с 2016 года </w:t>
      </w:r>
      <w:r w:rsidR="009037FF">
        <w:rPr>
          <w:rFonts w:ascii="Times New Roman" w:hAnsi="Times New Roman" w:cs="Times New Roman"/>
          <w:sz w:val="24"/>
          <w:szCs w:val="24"/>
        </w:rPr>
        <w:t>5</w:t>
      </w:r>
      <w:r w:rsidR="002E193E">
        <w:rPr>
          <w:rFonts w:ascii="Times New Roman" w:hAnsi="Times New Roman" w:cs="Times New Roman"/>
          <w:sz w:val="24"/>
          <w:szCs w:val="24"/>
        </w:rPr>
        <w:t xml:space="preserve"> выстав</w:t>
      </w:r>
      <w:r w:rsidR="009037FF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CF1D47" w:rsidRPr="00C87982" w:rsidRDefault="00C87982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 xml:space="preserve"> </w:t>
      </w:r>
      <w:r w:rsidR="00CF1D47" w:rsidRPr="00C87982">
        <w:t>«Женских рук чудесное творенье»;</w:t>
      </w:r>
    </w:p>
    <w:p w:rsidR="00CF1D47" w:rsidRPr="00C87982" w:rsidRDefault="00C87982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 xml:space="preserve"> </w:t>
      </w:r>
      <w:r w:rsidR="00CF1D47" w:rsidRPr="00C87982">
        <w:t>«Музыкальные инструменты  народов Севера»</w:t>
      </w:r>
    </w:p>
    <w:p w:rsidR="00CF1D47" w:rsidRPr="00C87982" w:rsidRDefault="00CF1D47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>«Медвежьи игрища в песнопениях аганских ханты»</w:t>
      </w:r>
    </w:p>
    <w:p w:rsidR="00CF1D47" w:rsidRPr="00C87982" w:rsidRDefault="00CF1D47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>«Археология»</w:t>
      </w:r>
    </w:p>
    <w:p w:rsidR="00CF1D47" w:rsidRPr="00C87982" w:rsidRDefault="00CF1D47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 xml:space="preserve"> «Путешествие нефтяной капельки»</w:t>
      </w:r>
    </w:p>
    <w:p w:rsidR="00CF1D47" w:rsidRPr="00C87982" w:rsidRDefault="00CF1D47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>«Традиционная свадьба аганских ханты»</w:t>
      </w:r>
    </w:p>
    <w:p w:rsidR="00CF1D47" w:rsidRPr="00C87982" w:rsidRDefault="00CF1D47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>«Береста аганских ханты»</w:t>
      </w:r>
    </w:p>
    <w:p w:rsidR="00CF1D47" w:rsidRPr="00C87982" w:rsidRDefault="00CF1D47" w:rsidP="00CF1D47">
      <w:pPr>
        <w:widowControl w:val="0"/>
        <w:numPr>
          <w:ilvl w:val="0"/>
          <w:numId w:val="20"/>
        </w:numPr>
        <w:suppressAutoHyphens/>
        <w:jc w:val="both"/>
      </w:pPr>
      <w:r w:rsidRPr="00C87982">
        <w:t>«Материальная культура и быт коренных народов бассейна реки Аган»</w:t>
      </w:r>
    </w:p>
    <w:p w:rsidR="00CF1D47" w:rsidRDefault="007E1AAF" w:rsidP="00CF1D47">
      <w:pPr>
        <w:widowControl w:val="0"/>
        <w:suppressAutoHyphens/>
        <w:ind w:left="708"/>
        <w:jc w:val="both"/>
      </w:pPr>
      <w:r>
        <w:t>9     «</w:t>
      </w:r>
      <w:proofErr w:type="spellStart"/>
      <w:r w:rsidRPr="0018381C">
        <w:t>Аганские</w:t>
      </w:r>
      <w:proofErr w:type="spellEnd"/>
      <w:r w:rsidRPr="0018381C">
        <w:t xml:space="preserve"> хант</w:t>
      </w:r>
      <w:proofErr w:type="gramStart"/>
      <w:r w:rsidRPr="0018381C">
        <w:t>ы-</w:t>
      </w:r>
      <w:proofErr w:type="gramEnd"/>
      <w:r w:rsidRPr="0018381C">
        <w:t xml:space="preserve"> между прошлым и будущем</w:t>
      </w:r>
      <w:r>
        <w:t>» (стендовая)</w:t>
      </w:r>
    </w:p>
    <w:p w:rsidR="005F3902" w:rsidRDefault="00927851" w:rsidP="005F3902">
      <w:pPr>
        <w:ind w:firstLine="708"/>
        <w:jc w:val="both"/>
        <w:rPr>
          <w:bCs/>
        </w:rPr>
      </w:pPr>
      <w:proofErr w:type="gramStart"/>
      <w:r>
        <w:rPr>
          <w:bCs/>
        </w:rPr>
        <w:t xml:space="preserve">Сменные </w:t>
      </w:r>
      <w:r w:rsidRPr="006C2C0A">
        <w:rPr>
          <w:bCs/>
        </w:rPr>
        <w:t>тематические выставки</w:t>
      </w:r>
      <w:r>
        <w:rPr>
          <w:bCs/>
        </w:rPr>
        <w:t xml:space="preserve"> для выставочного зала</w:t>
      </w:r>
      <w:r w:rsidRPr="006C2C0A">
        <w:rPr>
          <w:bCs/>
        </w:rPr>
        <w:t xml:space="preserve"> планируются  ежегодно, </w:t>
      </w:r>
      <w:r>
        <w:rPr>
          <w:bCs/>
        </w:rPr>
        <w:t>при взаимодействии</w:t>
      </w:r>
      <w:r w:rsidRPr="006C2C0A">
        <w:rPr>
          <w:bCs/>
        </w:rPr>
        <w:t xml:space="preserve"> с </w:t>
      </w:r>
      <w:r>
        <w:rPr>
          <w:bCs/>
        </w:rPr>
        <w:t xml:space="preserve"> </w:t>
      </w:r>
      <w:r w:rsidRPr="006C2C0A">
        <w:rPr>
          <w:bCs/>
        </w:rPr>
        <w:t xml:space="preserve"> коллекционерами,  региональными музеями, мастерами ДПИ, художниками.</w:t>
      </w:r>
      <w:proofErr w:type="gramEnd"/>
      <w:r>
        <w:rPr>
          <w:bCs/>
        </w:rPr>
        <w:t xml:space="preserve"> Тематические  сменные выставки с музеями и частными лицами организуются </w:t>
      </w:r>
      <w:r w:rsidRPr="006C2C0A">
        <w:rPr>
          <w:bCs/>
        </w:rPr>
        <w:t>на основании</w:t>
      </w:r>
      <w:r>
        <w:rPr>
          <w:bCs/>
        </w:rPr>
        <w:t xml:space="preserve"> некоммерческих договоров в 201</w:t>
      </w:r>
      <w:r w:rsidR="00BB162E">
        <w:rPr>
          <w:bCs/>
        </w:rPr>
        <w:t>7</w:t>
      </w:r>
      <w:r>
        <w:rPr>
          <w:bCs/>
        </w:rPr>
        <w:t xml:space="preserve"> году </w:t>
      </w:r>
      <w:r w:rsidR="005F3902">
        <w:rPr>
          <w:bCs/>
        </w:rPr>
        <w:t>их организовано</w:t>
      </w:r>
      <w:r w:rsidR="001C39A1">
        <w:rPr>
          <w:bCs/>
        </w:rPr>
        <w:t xml:space="preserve"> всего </w:t>
      </w:r>
      <w:r w:rsidR="005F3902">
        <w:rPr>
          <w:bCs/>
        </w:rPr>
        <w:t xml:space="preserve"> </w:t>
      </w:r>
      <w:r w:rsidR="005F3902" w:rsidRPr="004B07F5">
        <w:rPr>
          <w:bCs/>
        </w:rPr>
        <w:t>11</w:t>
      </w:r>
      <w:r w:rsidR="001C39A1">
        <w:rPr>
          <w:bCs/>
        </w:rPr>
        <w:t xml:space="preserve">, в </w:t>
      </w:r>
      <w:proofErr w:type="spellStart"/>
      <w:r w:rsidR="001C39A1">
        <w:rPr>
          <w:bCs/>
        </w:rPr>
        <w:t>т.ч</w:t>
      </w:r>
      <w:proofErr w:type="spellEnd"/>
      <w:r w:rsidR="001C39A1">
        <w:rPr>
          <w:bCs/>
        </w:rPr>
        <w:t xml:space="preserve">. с привлечением  региональных музеев и частных коллекций 7 </w:t>
      </w:r>
      <w:r w:rsidR="005F3902" w:rsidRPr="004B07F5">
        <w:rPr>
          <w:bCs/>
        </w:rPr>
        <w:t xml:space="preserve">. В 2016 </w:t>
      </w:r>
      <w:r w:rsidR="001C39A1">
        <w:rPr>
          <w:bCs/>
        </w:rPr>
        <w:t>смен</w:t>
      </w:r>
      <w:r w:rsidR="00431F94">
        <w:rPr>
          <w:bCs/>
        </w:rPr>
        <w:t>ных выставок в выставочном зале</w:t>
      </w:r>
      <w:r w:rsidR="001C39A1">
        <w:rPr>
          <w:bCs/>
        </w:rPr>
        <w:t xml:space="preserve"> было</w:t>
      </w:r>
      <w:r w:rsidR="00265470">
        <w:rPr>
          <w:bCs/>
        </w:rPr>
        <w:t xml:space="preserve"> на 3 меньше  (2016-</w:t>
      </w:r>
      <w:r w:rsidR="005F3902">
        <w:rPr>
          <w:bCs/>
        </w:rPr>
        <w:t xml:space="preserve"> 9</w:t>
      </w:r>
      <w:r w:rsidR="00265470">
        <w:rPr>
          <w:bCs/>
        </w:rPr>
        <w:t>)</w:t>
      </w:r>
      <w:r w:rsidR="005F3902" w:rsidRPr="004B07F5">
        <w:rPr>
          <w:bCs/>
        </w:rPr>
        <w:t>.</w:t>
      </w:r>
      <w:r w:rsidR="005F3902">
        <w:rPr>
          <w:bCs/>
        </w:rPr>
        <w:t xml:space="preserve">  </w:t>
      </w:r>
    </w:p>
    <w:p w:rsidR="00940393" w:rsidRDefault="00940393" w:rsidP="009037FF">
      <w:pPr>
        <w:ind w:firstLine="708"/>
        <w:jc w:val="both"/>
      </w:pPr>
    </w:p>
    <w:p w:rsidR="009037FF" w:rsidRDefault="009037FF" w:rsidP="009037FF">
      <w:pPr>
        <w:ind w:firstLine="708"/>
        <w:jc w:val="both"/>
      </w:pPr>
      <w:r>
        <w:t xml:space="preserve">В выставочном зале в 2017 году   организовали </w:t>
      </w:r>
      <w:r w:rsidRPr="00FC34F3">
        <w:t>11 выставок</w:t>
      </w:r>
      <w:r w:rsidR="009A36F1">
        <w:t xml:space="preserve">, </w:t>
      </w:r>
      <w:r w:rsidRPr="00FC34F3">
        <w:t xml:space="preserve"> из них </w:t>
      </w:r>
      <w:r>
        <w:t>7 с привлечением фондов других музеев, организаций или частных коллекционеров:</w:t>
      </w:r>
    </w:p>
    <w:p w:rsidR="009037FF" w:rsidRDefault="009037FF" w:rsidP="009037FF">
      <w:pPr>
        <w:ind w:firstLine="708"/>
        <w:jc w:val="both"/>
      </w:pPr>
    </w:p>
    <w:tbl>
      <w:tblPr>
        <w:tblStyle w:val="af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3348"/>
        <w:gridCol w:w="4023"/>
        <w:gridCol w:w="2268"/>
      </w:tblGrid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Наименование выставки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Из каких фондов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Дата  проведения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1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«Мыс священной собаки»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БУ ХМАО-Югры «Музей Природы и Человека»</w:t>
            </w:r>
          </w:p>
          <w:p w:rsidR="009037FF" w:rsidRDefault="009037FF" w:rsidP="004F56E8">
            <w:pPr>
              <w:jc w:val="center"/>
            </w:pPr>
            <w:proofErr w:type="spellStart"/>
            <w:r>
              <w:t>г</w:t>
            </w:r>
            <w:proofErr w:type="gramStart"/>
            <w:r>
              <w:t>.Х</w:t>
            </w:r>
            <w:proofErr w:type="gramEnd"/>
            <w:r>
              <w:t>анты</w:t>
            </w:r>
            <w:proofErr w:type="spellEnd"/>
            <w:r>
              <w:t>-Мансийск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 xml:space="preserve">13.01.- </w:t>
            </w:r>
            <w:r w:rsidRPr="008522BA">
              <w:t>17.02.2017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2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«Лоскутная палитра»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 xml:space="preserve">МКУ «Краеведческий музей им. Т.В. </w:t>
            </w:r>
            <w:proofErr w:type="spellStart"/>
            <w:r>
              <w:t>Великородовой</w:t>
            </w:r>
            <w:proofErr w:type="spellEnd"/>
            <w:r>
              <w:t>» д. Вата Нижневартовского района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03.03.2017 – 17.04.2017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3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«Жить вместе, оставаясь разными»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«Музейно - выставочный комплекс»</w:t>
            </w:r>
          </w:p>
          <w:p w:rsidR="009037FF" w:rsidRDefault="009037FF" w:rsidP="004F56E8">
            <w:pPr>
              <w:jc w:val="center"/>
            </w:pPr>
            <w:r>
              <w:t>г. Когалым и собственные фонды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01.03.2017 – 17.04.2017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4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«Медвежьи игрища в песнопениях аганских ханты»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Из собственных фондов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05.04.2017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5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«Береста аганских ханты»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Из собственных фондов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6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«Ветер странствий»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 w:rsidRPr="00547736">
              <w:rPr>
                <w:sz w:val="20"/>
                <w:szCs w:val="20"/>
              </w:rPr>
              <w:t>Реализация совместного проект</w:t>
            </w:r>
            <w:proofErr w:type="gramStart"/>
            <w:r w:rsidRPr="00547736">
              <w:rPr>
                <w:sz w:val="20"/>
                <w:szCs w:val="20"/>
              </w:rPr>
              <w:t>а ООО</w:t>
            </w:r>
            <w:proofErr w:type="gramEnd"/>
            <w:r w:rsidRPr="00547736">
              <w:rPr>
                <w:sz w:val="20"/>
                <w:szCs w:val="20"/>
              </w:rPr>
              <w:t xml:space="preserve"> "Лукойл - Западная Сибирь" и МБУ "Музейно - выставочный центр" г. Когалым. Целью проекта является организация культурного обмена между городами группы предприятий ПАО "Лукойл" посредством проведения серии передвижных выставок. Представлены</w:t>
            </w:r>
            <w:r w:rsidRPr="00E42C6D">
              <w:rPr>
                <w:color w:val="FF0000"/>
                <w:sz w:val="24"/>
                <w:szCs w:val="24"/>
              </w:rPr>
              <w:t xml:space="preserve"> </w:t>
            </w:r>
            <w:r>
              <w:t xml:space="preserve">работы </w:t>
            </w:r>
            <w:r w:rsidRPr="00445877">
              <w:t>6</w:t>
            </w:r>
            <w:r>
              <w:t xml:space="preserve"> Пермских художников, всего 67 работ различных жанров.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 w:rsidRPr="00445877">
              <w:t>25.04.2017 – 19.05.2017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lastRenderedPageBreak/>
              <w:t>7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«Юбилейный вернисаж»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Собственные фонды и  работы художников г. Покачи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01.06.2017 – 04.08.2017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8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«Знай свой город»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Мультимедийная фотовыставка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01.06. – 30.06.2017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9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«Истоки Покачи»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Из собственных фондов и фондов «Центра национальных ремесел» п. Аган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15.09. – 28.10.2017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10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«Билет в детство»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 xml:space="preserve">Совместно с фондами </w:t>
            </w:r>
            <w:proofErr w:type="spellStart"/>
            <w:r>
              <w:t>Лангепаса</w:t>
            </w:r>
            <w:proofErr w:type="spellEnd"/>
            <w:r>
              <w:t>, частных лиц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03.11.2017 – 29.11.2017</w:t>
            </w:r>
          </w:p>
        </w:tc>
      </w:tr>
      <w:tr w:rsidR="009037FF" w:rsidTr="004F56E8">
        <w:tc>
          <w:tcPr>
            <w:tcW w:w="534" w:type="dxa"/>
          </w:tcPr>
          <w:p w:rsidR="009037FF" w:rsidRDefault="009037FF" w:rsidP="004F56E8">
            <w:pPr>
              <w:jc w:val="center"/>
            </w:pPr>
            <w:r>
              <w:t>11</w:t>
            </w:r>
          </w:p>
        </w:tc>
        <w:tc>
          <w:tcPr>
            <w:tcW w:w="3348" w:type="dxa"/>
          </w:tcPr>
          <w:p w:rsidR="009037FF" w:rsidRDefault="009037FF" w:rsidP="004F56E8">
            <w:pPr>
              <w:jc w:val="center"/>
            </w:pPr>
            <w:r>
              <w:t>«Новогодний вернисаж»</w:t>
            </w:r>
          </w:p>
        </w:tc>
        <w:tc>
          <w:tcPr>
            <w:tcW w:w="4023" w:type="dxa"/>
          </w:tcPr>
          <w:p w:rsidR="009037FF" w:rsidRDefault="009037FF" w:rsidP="004F56E8">
            <w:pPr>
              <w:jc w:val="center"/>
            </w:pPr>
            <w:r>
              <w:t>С привлечением частных коллекционеров и работ горожан</w:t>
            </w:r>
          </w:p>
        </w:tc>
        <w:tc>
          <w:tcPr>
            <w:tcW w:w="2268" w:type="dxa"/>
          </w:tcPr>
          <w:p w:rsidR="009037FF" w:rsidRDefault="009037FF" w:rsidP="004F56E8">
            <w:pPr>
              <w:jc w:val="center"/>
            </w:pPr>
            <w:r>
              <w:t>15.12.2017 – 12.01.2018</w:t>
            </w:r>
          </w:p>
        </w:tc>
      </w:tr>
    </w:tbl>
    <w:p w:rsidR="00C72CDB" w:rsidRDefault="00C72CDB" w:rsidP="00C72CDB">
      <w:pPr>
        <w:ind w:firstLine="708"/>
        <w:jc w:val="both"/>
        <w:rPr>
          <w:bCs/>
        </w:rPr>
      </w:pPr>
    </w:p>
    <w:p w:rsidR="009037FF" w:rsidRDefault="00940393" w:rsidP="00C72CDB">
      <w:pPr>
        <w:ind w:firstLine="708"/>
        <w:jc w:val="both"/>
        <w:rPr>
          <w:bCs/>
        </w:rPr>
      </w:pPr>
      <w:r>
        <w:rPr>
          <w:bCs/>
        </w:rPr>
        <w:t>Открытие новой выставки анонсируется в СМИ и сети Интернет, на открытие выставки приглашаются учащиеся и горожане. В зависимости от тематики выставки, приглашаются  заинтересованные люди (художники, мастера ДПИ, общественные  лидеры и т.п.)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которые принимают участие в открытие выставки. На  открытие  всегда присутствуют  представители СМИ.</w:t>
      </w:r>
    </w:p>
    <w:p w:rsidR="009037FF" w:rsidRPr="008634E2" w:rsidRDefault="009037FF" w:rsidP="00C72CDB">
      <w:pPr>
        <w:ind w:firstLine="708"/>
        <w:jc w:val="both"/>
        <w:rPr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021"/>
        <w:gridCol w:w="1417"/>
        <w:gridCol w:w="1276"/>
        <w:gridCol w:w="1276"/>
      </w:tblGrid>
      <w:tr w:rsidR="00475003" w:rsidRPr="00C379AC" w:rsidTr="00B55B17">
        <w:trPr>
          <w:trHeight w:val="687"/>
        </w:trPr>
        <w:tc>
          <w:tcPr>
            <w:tcW w:w="503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ind w:left="-142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r w:rsidRPr="00C379AC">
              <w:rPr>
                <w:rFonts w:eastAsia="Calibri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021" w:type="dxa"/>
            <w:vMerge w:val="restart"/>
            <w:shd w:val="clear" w:color="auto" w:fill="auto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Показатели</w:t>
            </w:r>
          </w:p>
        </w:tc>
        <w:tc>
          <w:tcPr>
            <w:tcW w:w="3969" w:type="dxa"/>
            <w:gridSpan w:val="3"/>
          </w:tcPr>
          <w:p w:rsidR="00475003" w:rsidRPr="00C379AC" w:rsidRDefault="00475003" w:rsidP="00B55B17">
            <w:pPr>
              <w:spacing w:after="200" w:line="276" w:lineRule="auto"/>
              <w:jc w:val="center"/>
              <w:rPr>
                <w:rFonts w:eastAsia="Calibri"/>
              </w:rPr>
            </w:pPr>
            <w:r w:rsidRPr="00C379AC">
              <w:rPr>
                <w:rFonts w:eastAsia="Calibri"/>
                <w:sz w:val="22"/>
                <w:szCs w:val="22"/>
              </w:rPr>
              <w:t>год</w:t>
            </w:r>
          </w:p>
        </w:tc>
      </w:tr>
      <w:tr w:rsidR="009430EB" w:rsidRPr="00C379AC" w:rsidTr="00B55B17">
        <w:tc>
          <w:tcPr>
            <w:tcW w:w="503" w:type="dxa"/>
            <w:vMerge/>
            <w:shd w:val="clear" w:color="auto" w:fill="auto"/>
          </w:tcPr>
          <w:p w:rsidR="009430EB" w:rsidRPr="00C379AC" w:rsidRDefault="009430EB" w:rsidP="00D12C5B">
            <w:pPr>
              <w:numPr>
                <w:ilvl w:val="0"/>
                <w:numId w:val="10"/>
              </w:numPr>
              <w:spacing w:after="200" w:line="276" w:lineRule="auto"/>
              <w:ind w:left="567" w:hanging="578"/>
              <w:contextualSpacing/>
              <w:rPr>
                <w:rFonts w:eastAsia="Calibri"/>
              </w:rPr>
            </w:pPr>
          </w:p>
        </w:tc>
        <w:tc>
          <w:tcPr>
            <w:tcW w:w="5021" w:type="dxa"/>
            <w:vMerge/>
            <w:shd w:val="clear" w:color="auto" w:fill="auto"/>
          </w:tcPr>
          <w:p w:rsidR="009430EB" w:rsidRPr="00C379AC" w:rsidRDefault="009430EB" w:rsidP="00B55B17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 w:rsidRPr="00C379AC">
              <w:rPr>
                <w:rFonts w:eastAsia="Calibri"/>
                <w:i/>
                <w:sz w:val="22"/>
                <w:szCs w:val="22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2017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Pr="00C379AC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5021" w:type="dxa"/>
            <w:shd w:val="clear" w:color="auto" w:fill="auto"/>
          </w:tcPr>
          <w:p w:rsidR="009430EB" w:rsidRPr="00C379AC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Число выставок всего, единиц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2,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38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Pr="00C379AC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5021" w:type="dxa"/>
            <w:shd w:val="clear" w:color="auto" w:fill="auto"/>
          </w:tcPr>
          <w:p w:rsidR="009430EB" w:rsidRPr="00C379AC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Из них (из гр.2) открытых в отчетном году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3,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430EB" w:rsidRPr="00C379AC" w:rsidRDefault="00970A7D" w:rsidP="00CB5111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28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5021" w:type="dxa"/>
            <w:shd w:val="clear" w:color="auto" w:fill="auto"/>
          </w:tcPr>
          <w:p w:rsidR="009430EB" w:rsidRPr="002B5F78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 w:rsidRPr="006831E0">
              <w:rPr>
                <w:rFonts w:eastAsia="Calibri"/>
                <w:sz w:val="22"/>
                <w:szCs w:val="22"/>
                <w:lang w:eastAsia="en-US"/>
              </w:rPr>
              <w:t xml:space="preserve">Из них выставок (экспозиций) для лиц с нарушением зрения (из гр.2) с привлечением других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4,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70A7D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Pr="00C379AC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5021" w:type="dxa"/>
            <w:shd w:val="clear" w:color="auto" w:fill="auto"/>
          </w:tcPr>
          <w:p w:rsidR="009430EB" w:rsidRPr="00C379AC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</w:t>
            </w:r>
            <w:r>
              <w:rPr>
                <w:rFonts w:eastAsia="Calibri"/>
                <w:sz w:val="22"/>
                <w:szCs w:val="22"/>
                <w:lang w:eastAsia="en-US"/>
              </w:rPr>
              <w:t>общего числа выставок проведены</w:t>
            </w:r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из собственных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5,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431F94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2</w:t>
            </w:r>
            <w:r w:rsidR="00970A7D">
              <w:rPr>
                <w:rFonts w:eastAsia="Calibri"/>
                <w:i/>
              </w:rPr>
              <w:t>1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5021" w:type="dxa"/>
            <w:shd w:val="clear" w:color="auto" w:fill="auto"/>
          </w:tcPr>
          <w:p w:rsidR="009430EB" w:rsidRPr="00C379AC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с привлечением других фондов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6,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70A7D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7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5021" w:type="dxa"/>
            <w:shd w:val="clear" w:color="auto" w:fill="auto"/>
          </w:tcPr>
          <w:p w:rsidR="009430EB" w:rsidRPr="00C379AC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всего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7,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70A7D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10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5021" w:type="dxa"/>
            <w:shd w:val="clear" w:color="auto" w:fill="auto"/>
          </w:tcPr>
          <w:p w:rsidR="009430EB" w:rsidRPr="002B5F78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в других регионах Российской Федерации (из графы 7)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8,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70A7D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  <w:tr w:rsidR="009430EB" w:rsidRPr="00C379AC" w:rsidTr="00B55B17">
        <w:tc>
          <w:tcPr>
            <w:tcW w:w="503" w:type="dxa"/>
            <w:shd w:val="clear" w:color="auto" w:fill="auto"/>
          </w:tcPr>
          <w:p w:rsidR="009430EB" w:rsidRDefault="009430EB" w:rsidP="00B55B17">
            <w:pPr>
              <w:spacing w:after="200" w:line="276" w:lineRule="auto"/>
              <w:contextualSpacing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5021" w:type="dxa"/>
            <w:shd w:val="clear" w:color="auto" w:fill="auto"/>
          </w:tcPr>
          <w:p w:rsidR="009430EB" w:rsidRPr="00C379AC" w:rsidRDefault="009430EB" w:rsidP="00B55B17">
            <w:pPr>
              <w:rPr>
                <w:rFonts w:eastAsia="Calibri"/>
                <w:lang w:eastAsia="en-US"/>
              </w:rPr>
            </w:pPr>
            <w:proofErr w:type="gramStart"/>
            <w:r w:rsidRPr="002B5F78">
              <w:rPr>
                <w:rFonts w:eastAsia="Calibri"/>
                <w:sz w:val="22"/>
                <w:szCs w:val="22"/>
                <w:lang w:eastAsia="en-US"/>
              </w:rPr>
              <w:t xml:space="preserve">Из общего числа выставок проведены (из гр.2)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вне музея (из графы 7) за рубежом </w:t>
            </w:r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(форма 8-НК, графа 9, раздел 7.</w:t>
            </w:r>
            <w:proofErr w:type="gramEnd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103ED4">
              <w:rPr>
                <w:rFonts w:eastAsia="Calibri"/>
                <w:i/>
                <w:sz w:val="22"/>
                <w:szCs w:val="22"/>
                <w:lang w:eastAsia="en-US"/>
              </w:rPr>
              <w:t>Выставочная деятельность)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430EB" w:rsidP="0057501D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9430EB" w:rsidRPr="00C379AC" w:rsidRDefault="00970A7D" w:rsidP="00B55B17">
            <w:pPr>
              <w:spacing w:after="200" w:line="276" w:lineRule="auto"/>
              <w:jc w:val="center"/>
              <w:rPr>
                <w:rFonts w:eastAsia="Calibri"/>
                <w:i/>
              </w:rPr>
            </w:pPr>
            <w:r>
              <w:rPr>
                <w:rFonts w:eastAsia="Calibri"/>
                <w:i/>
              </w:rPr>
              <w:t>0</w:t>
            </w:r>
          </w:p>
        </w:tc>
      </w:tr>
    </w:tbl>
    <w:p w:rsidR="00265E7B" w:rsidRDefault="00265E7B" w:rsidP="00475003">
      <w:pPr>
        <w:pStyle w:val="a3"/>
        <w:ind w:firstLine="708"/>
        <w:jc w:val="both"/>
      </w:pPr>
    </w:p>
    <w:p w:rsidR="00475003" w:rsidRDefault="00475003" w:rsidP="00475003">
      <w:pPr>
        <w:pStyle w:val="a3"/>
        <w:jc w:val="center"/>
        <w:rPr>
          <w:sz w:val="28"/>
          <w:szCs w:val="28"/>
        </w:rPr>
      </w:pPr>
      <w:r w:rsidRPr="00C8500A">
        <w:rPr>
          <w:sz w:val="28"/>
          <w:szCs w:val="28"/>
        </w:rPr>
        <w:t>5.7. Издательская деятельность.</w:t>
      </w:r>
    </w:p>
    <w:p w:rsidR="00475003" w:rsidRPr="00C8500A" w:rsidRDefault="00475003" w:rsidP="00475003">
      <w:pPr>
        <w:pStyle w:val="a3"/>
        <w:jc w:val="both"/>
      </w:pPr>
      <w:r w:rsidRPr="00C8500A">
        <w:t>5.7.1. Традиционные виды изданий.</w:t>
      </w:r>
    </w:p>
    <w:p w:rsidR="004B6137" w:rsidRDefault="004B6137" w:rsidP="004B61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Буклеты и рекламные листки разрабатываются и выпускаются собственными силами на имеющемся оборудовании. </w:t>
      </w:r>
    </w:p>
    <w:p w:rsidR="004B6137" w:rsidRDefault="004B6137" w:rsidP="004B613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основном вся информация о деятельности публикуется в местной газете «Покачевский вестник» в 201</w:t>
      </w:r>
      <w:r w:rsidR="009430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году было </w:t>
      </w:r>
      <w:r w:rsidR="00BA68AC">
        <w:rPr>
          <w:rFonts w:ascii="Times New Roman" w:hAnsi="Times New Roman" w:cs="Times New Roman"/>
          <w:sz w:val="24"/>
          <w:szCs w:val="24"/>
        </w:rPr>
        <w:t>12</w:t>
      </w:r>
      <w:r w:rsidR="00C72CDB" w:rsidRPr="00C72CDB">
        <w:rPr>
          <w:rFonts w:ascii="Times New Roman" w:hAnsi="Times New Roman" w:cs="Times New Roman"/>
          <w:sz w:val="24"/>
          <w:szCs w:val="24"/>
        </w:rPr>
        <w:t xml:space="preserve"> публикаций.</w:t>
      </w:r>
    </w:p>
    <w:p w:rsidR="00475003" w:rsidRPr="000F4F1D" w:rsidRDefault="00475003" w:rsidP="00475003">
      <w:pPr>
        <w:pStyle w:val="a3"/>
        <w:ind w:firstLine="708"/>
        <w:jc w:val="both"/>
        <w:rPr>
          <w:b w:val="0"/>
        </w:rPr>
      </w:pPr>
    </w:p>
    <w:p w:rsidR="00475003" w:rsidRDefault="00475003" w:rsidP="00475003">
      <w:pPr>
        <w:pStyle w:val="a3"/>
        <w:jc w:val="both"/>
      </w:pPr>
      <w:r>
        <w:lastRenderedPageBreak/>
        <w:t>5.7.2 Видео и мультимедиа проекты.</w:t>
      </w:r>
    </w:p>
    <w:p w:rsidR="00475003" w:rsidRPr="004B6137" w:rsidRDefault="004B6137" w:rsidP="004B6137">
      <w:pPr>
        <w:pStyle w:val="a3"/>
        <w:tabs>
          <w:tab w:val="left" w:pos="1805"/>
        </w:tabs>
        <w:ind w:firstLine="708"/>
        <w:jc w:val="both"/>
        <w:rPr>
          <w:b w:val="0"/>
        </w:rPr>
      </w:pPr>
      <w:r>
        <w:tab/>
      </w:r>
      <w:r w:rsidRPr="004B6137">
        <w:rPr>
          <w:b w:val="0"/>
        </w:rPr>
        <w:t>Нет возможности делать.</w:t>
      </w:r>
    </w:p>
    <w:p w:rsidR="00265470" w:rsidRDefault="00265470" w:rsidP="00475003">
      <w:pPr>
        <w:pStyle w:val="1"/>
        <w:spacing w:before="100" w:beforeAutospacing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bookmarkStart w:id="2" w:name="_Toc343519202"/>
    </w:p>
    <w:p w:rsidR="00475003" w:rsidRPr="00014BAE" w:rsidRDefault="00475003" w:rsidP="00475003">
      <w:pPr>
        <w:pStyle w:val="1"/>
        <w:spacing w:before="100" w:beforeAutospacing="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014BAE">
        <w:rPr>
          <w:rFonts w:ascii="Times New Roman" w:hAnsi="Times New Roman"/>
          <w:b/>
          <w:color w:val="auto"/>
          <w:sz w:val="28"/>
          <w:szCs w:val="28"/>
        </w:rPr>
        <w:t xml:space="preserve">Раздел 6. </w:t>
      </w:r>
      <w:bookmarkEnd w:id="2"/>
      <w:r>
        <w:rPr>
          <w:rFonts w:ascii="Times New Roman" w:hAnsi="Times New Roman"/>
          <w:b/>
          <w:color w:val="auto"/>
          <w:sz w:val="28"/>
          <w:szCs w:val="28"/>
        </w:rPr>
        <w:t>ФИНАНСИРОВАНИЕ</w:t>
      </w:r>
      <w:r w:rsidRPr="00014BAE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75003" w:rsidRDefault="00475003" w:rsidP="00475003">
      <w:pPr>
        <w:jc w:val="right"/>
        <w:rPr>
          <w:i/>
          <w:sz w:val="22"/>
          <w:szCs w:val="22"/>
        </w:rPr>
      </w:pPr>
    </w:p>
    <w:p w:rsidR="00475003" w:rsidRPr="00EA496D" w:rsidRDefault="00475003" w:rsidP="00475003">
      <w:pPr>
        <w:rPr>
          <w:i/>
          <w:sz w:val="2"/>
          <w:szCs w:val="2"/>
        </w:rPr>
      </w:pPr>
    </w:p>
    <w:p w:rsidR="00475003" w:rsidRPr="00171735" w:rsidRDefault="00475003" w:rsidP="00D12C5B">
      <w:pPr>
        <w:pStyle w:val="2"/>
        <w:numPr>
          <w:ilvl w:val="1"/>
          <w:numId w:val="5"/>
        </w:numPr>
        <w:tabs>
          <w:tab w:val="clear" w:pos="720"/>
          <w:tab w:val="num" w:pos="0"/>
        </w:tabs>
        <w:spacing w:before="0" w:after="0"/>
        <w:ind w:left="0" w:firstLine="0"/>
        <w:jc w:val="center"/>
        <w:rPr>
          <w:rFonts w:ascii="Times New Roman" w:hAnsi="Times New Roman"/>
          <w:i w:val="0"/>
          <w:sz w:val="24"/>
          <w:szCs w:val="24"/>
        </w:rPr>
      </w:pPr>
      <w:bookmarkStart w:id="3" w:name="_Toc312154698"/>
      <w:bookmarkStart w:id="4" w:name="_Toc343519203"/>
      <w:r w:rsidRPr="00171735">
        <w:rPr>
          <w:rFonts w:ascii="Times New Roman" w:hAnsi="Times New Roman"/>
          <w:i w:val="0"/>
          <w:sz w:val="24"/>
          <w:szCs w:val="24"/>
        </w:rPr>
        <w:t>Объемы бюджетного финансирования</w:t>
      </w:r>
      <w:bookmarkEnd w:id="3"/>
      <w:bookmarkEnd w:id="4"/>
      <w:r w:rsidR="00AE03F8">
        <w:rPr>
          <w:rFonts w:ascii="Times New Roman" w:hAnsi="Times New Roman"/>
          <w:i w:val="0"/>
          <w:sz w:val="24"/>
          <w:szCs w:val="24"/>
        </w:rPr>
        <w:t xml:space="preserve"> на выполнение муниципального задания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536"/>
        <w:gridCol w:w="1470"/>
        <w:gridCol w:w="1417"/>
      </w:tblGrid>
      <w:tr w:rsidR="00475003" w:rsidRPr="00490879" w:rsidTr="00B55B17">
        <w:trPr>
          <w:trHeight w:val="54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Наименование показателя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proofErr w:type="spellStart"/>
            <w:r w:rsidRPr="00490879">
              <w:rPr>
                <w:sz w:val="22"/>
                <w:szCs w:val="22"/>
                <w:lang w:bidi="sa-IN"/>
              </w:rPr>
              <w:t>Суб</w:t>
            </w:r>
            <w:proofErr w:type="spellEnd"/>
            <w:r w:rsidRPr="00490879">
              <w:rPr>
                <w:sz w:val="22"/>
                <w:szCs w:val="22"/>
                <w:lang w:bidi="sa-IN"/>
              </w:rPr>
              <w:t xml:space="preserve"> КЭСР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Уточненный план на год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</w:t>
            </w:r>
            <w:proofErr w:type="gramStart"/>
            <w:r w:rsidRPr="00490879">
              <w:rPr>
                <w:sz w:val="22"/>
                <w:szCs w:val="22"/>
              </w:rPr>
              <w:t>.р</w:t>
            </w:r>
            <w:proofErr w:type="gramEnd"/>
            <w:r w:rsidRPr="00490879">
              <w:rPr>
                <w:sz w:val="22"/>
                <w:szCs w:val="22"/>
              </w:rPr>
              <w:t>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475003" w:rsidRPr="00490879" w:rsidRDefault="00475003" w:rsidP="00B55B1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Кассовые расходы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</w:t>
            </w:r>
            <w:proofErr w:type="gramStart"/>
            <w:r w:rsidRPr="00490879">
              <w:rPr>
                <w:sz w:val="22"/>
                <w:szCs w:val="22"/>
              </w:rPr>
              <w:t>.р</w:t>
            </w:r>
            <w:proofErr w:type="gramEnd"/>
            <w:r w:rsidRPr="00490879">
              <w:rPr>
                <w:sz w:val="22"/>
                <w:szCs w:val="22"/>
              </w:rPr>
              <w:t>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</w:tr>
      <w:tr w:rsidR="00475003" w:rsidRPr="00490879" w:rsidTr="00B55B17">
        <w:trPr>
          <w:trHeight w:val="212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b/>
                <w:sz w:val="22"/>
                <w:szCs w:val="22"/>
              </w:rPr>
              <w:t>Всего финансовых средств: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475003" w:rsidRPr="00AE1F45" w:rsidRDefault="00F852F2" w:rsidP="00B55B1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6</w:t>
            </w:r>
            <w:r w:rsidR="008D15E8">
              <w:rPr>
                <w:b/>
                <w:lang w:bidi="sa-IN"/>
              </w:rPr>
              <w:t xml:space="preserve"> </w:t>
            </w:r>
            <w:r>
              <w:rPr>
                <w:b/>
                <w:lang w:bidi="sa-IN"/>
              </w:rPr>
              <w:t>044,40</w:t>
            </w:r>
          </w:p>
        </w:tc>
        <w:tc>
          <w:tcPr>
            <w:tcW w:w="1417" w:type="dxa"/>
            <w:shd w:val="clear" w:color="auto" w:fill="auto"/>
          </w:tcPr>
          <w:p w:rsidR="00475003" w:rsidRPr="00AE1F45" w:rsidRDefault="00F852F2" w:rsidP="00B55B1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6</w:t>
            </w:r>
            <w:r w:rsidR="008D15E8">
              <w:rPr>
                <w:b/>
                <w:lang w:bidi="sa-IN"/>
              </w:rPr>
              <w:t xml:space="preserve"> </w:t>
            </w:r>
            <w:r>
              <w:rPr>
                <w:b/>
                <w:lang w:bidi="sa-IN"/>
              </w:rPr>
              <w:t>044,00</w:t>
            </w:r>
          </w:p>
        </w:tc>
      </w:tr>
      <w:tr w:rsidR="00475003" w:rsidRPr="00490879" w:rsidTr="00B55B17">
        <w:trPr>
          <w:trHeight w:val="264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в том числе: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17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</w:tr>
      <w:tr w:rsidR="00475003" w:rsidRPr="00490879" w:rsidTr="00B55B17">
        <w:trPr>
          <w:trHeight w:val="13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ОПЛАТА ТРУДА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  <w:tc>
          <w:tcPr>
            <w:tcW w:w="1417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Оплата труда (КЭСР 211)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211.111.0000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3105,20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3104,80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выплаты (212)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212.112.0000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1,30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1,30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Начисления на оплату труда (213)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213.119.0000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966,20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966,20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Услуги связи (221)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221.244.0000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68,80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68,80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Транспортные услуги (222)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222.244.0000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Коммунальные услуги (223)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223.244.0000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190,20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190,20</w:t>
            </w:r>
          </w:p>
        </w:tc>
      </w:tr>
      <w:tr w:rsidR="00F852F2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F852F2" w:rsidRPr="00490879" w:rsidRDefault="00F852F2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Арендная плата (224)</w:t>
            </w:r>
          </w:p>
        </w:tc>
        <w:tc>
          <w:tcPr>
            <w:tcW w:w="1536" w:type="dxa"/>
          </w:tcPr>
          <w:p w:rsidR="00F852F2" w:rsidRPr="00490879" w:rsidRDefault="00F852F2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224.244.0000</w:t>
            </w:r>
          </w:p>
        </w:tc>
        <w:tc>
          <w:tcPr>
            <w:tcW w:w="1470" w:type="dxa"/>
          </w:tcPr>
          <w:p w:rsidR="00F852F2" w:rsidRPr="00490879" w:rsidRDefault="00F852F2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  <w:tc>
          <w:tcPr>
            <w:tcW w:w="1417" w:type="dxa"/>
          </w:tcPr>
          <w:p w:rsidR="00F852F2" w:rsidRPr="00490879" w:rsidRDefault="00F852F2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Содержание имущества (225)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225.244.0000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201,10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201,10</w:t>
            </w:r>
          </w:p>
        </w:tc>
      </w:tr>
      <w:tr w:rsidR="00475003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услуги (226)</w:t>
            </w:r>
          </w:p>
        </w:tc>
        <w:tc>
          <w:tcPr>
            <w:tcW w:w="1536" w:type="dxa"/>
          </w:tcPr>
          <w:p w:rsidR="00475003" w:rsidRPr="00490879" w:rsidRDefault="00475003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226.244.0000</w:t>
            </w:r>
          </w:p>
        </w:tc>
        <w:tc>
          <w:tcPr>
            <w:tcW w:w="1470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698,60</w:t>
            </w:r>
          </w:p>
        </w:tc>
        <w:tc>
          <w:tcPr>
            <w:tcW w:w="1417" w:type="dxa"/>
          </w:tcPr>
          <w:p w:rsidR="00475003" w:rsidRPr="00490879" w:rsidRDefault="00F852F2" w:rsidP="00B55B17">
            <w:pPr>
              <w:rPr>
                <w:lang w:bidi="sa-IN"/>
              </w:rPr>
            </w:pPr>
            <w:r>
              <w:rPr>
                <w:lang w:bidi="sa-IN"/>
              </w:rPr>
              <w:t>698,60</w:t>
            </w:r>
          </w:p>
        </w:tc>
      </w:tr>
      <w:tr w:rsidR="00F852F2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F852F2" w:rsidRPr="00490879" w:rsidRDefault="00F852F2" w:rsidP="008D15E8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</w:t>
            </w:r>
            <w:r w:rsidR="008D15E8">
              <w:rPr>
                <w:sz w:val="22"/>
                <w:szCs w:val="22"/>
                <w:lang w:bidi="sa-IN"/>
              </w:rPr>
              <w:t>2</w:t>
            </w:r>
            <w:r w:rsidRPr="00490879">
              <w:rPr>
                <w:sz w:val="22"/>
                <w:szCs w:val="22"/>
                <w:lang w:bidi="sa-IN"/>
              </w:rPr>
              <w:t>)</w:t>
            </w:r>
          </w:p>
        </w:tc>
        <w:tc>
          <w:tcPr>
            <w:tcW w:w="1536" w:type="dxa"/>
          </w:tcPr>
          <w:p w:rsidR="00F852F2" w:rsidRPr="00490879" w:rsidRDefault="00F852F2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292.244.0000</w:t>
            </w:r>
          </w:p>
        </w:tc>
        <w:tc>
          <w:tcPr>
            <w:tcW w:w="1470" w:type="dxa"/>
          </w:tcPr>
          <w:p w:rsidR="00F852F2" w:rsidRPr="00490879" w:rsidRDefault="00F852F2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  <w:tc>
          <w:tcPr>
            <w:tcW w:w="1417" w:type="dxa"/>
          </w:tcPr>
          <w:p w:rsidR="00F852F2" w:rsidRPr="00490879" w:rsidRDefault="00F852F2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</w:tr>
      <w:tr w:rsidR="008D15E8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8D15E8" w:rsidRPr="00490879" w:rsidRDefault="008D15E8" w:rsidP="008D15E8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</w:t>
            </w:r>
            <w:r>
              <w:rPr>
                <w:sz w:val="22"/>
                <w:szCs w:val="22"/>
                <w:lang w:bidi="sa-IN"/>
              </w:rPr>
              <w:t>2</w:t>
            </w:r>
            <w:r w:rsidRPr="00490879">
              <w:rPr>
                <w:sz w:val="22"/>
                <w:szCs w:val="22"/>
                <w:lang w:bidi="sa-IN"/>
              </w:rPr>
              <w:t>)</w:t>
            </w:r>
          </w:p>
        </w:tc>
        <w:tc>
          <w:tcPr>
            <w:tcW w:w="1536" w:type="dxa"/>
          </w:tcPr>
          <w:p w:rsidR="008D15E8" w:rsidRPr="00490879" w:rsidRDefault="008D15E8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292.851.0000</w:t>
            </w:r>
          </w:p>
        </w:tc>
        <w:tc>
          <w:tcPr>
            <w:tcW w:w="1470" w:type="dxa"/>
          </w:tcPr>
          <w:p w:rsidR="008D15E8" w:rsidRPr="00490879" w:rsidRDefault="008D15E8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  <w:tc>
          <w:tcPr>
            <w:tcW w:w="1417" w:type="dxa"/>
          </w:tcPr>
          <w:p w:rsidR="008D15E8" w:rsidRPr="00490879" w:rsidRDefault="008D15E8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</w:tr>
      <w:tr w:rsidR="008D15E8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8D15E8" w:rsidRPr="00490879" w:rsidRDefault="008D15E8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(292)</w:t>
            </w:r>
          </w:p>
        </w:tc>
        <w:tc>
          <w:tcPr>
            <w:tcW w:w="1536" w:type="dxa"/>
          </w:tcPr>
          <w:p w:rsidR="008D15E8" w:rsidRPr="00490879" w:rsidRDefault="008D15E8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292.851.0000</w:t>
            </w:r>
          </w:p>
        </w:tc>
        <w:tc>
          <w:tcPr>
            <w:tcW w:w="1470" w:type="dxa"/>
          </w:tcPr>
          <w:p w:rsidR="008D15E8" w:rsidRPr="00490879" w:rsidRDefault="008D15E8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  <w:tc>
          <w:tcPr>
            <w:tcW w:w="1417" w:type="dxa"/>
          </w:tcPr>
          <w:p w:rsidR="008D15E8" w:rsidRPr="00490879" w:rsidRDefault="008D15E8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</w:tr>
      <w:tr w:rsidR="008D15E8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8D15E8" w:rsidRPr="00490879" w:rsidRDefault="008D15E8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(292)</w:t>
            </w:r>
          </w:p>
        </w:tc>
        <w:tc>
          <w:tcPr>
            <w:tcW w:w="1536" w:type="dxa"/>
          </w:tcPr>
          <w:p w:rsidR="008D15E8" w:rsidRPr="00490879" w:rsidRDefault="008D15E8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292.852.0000</w:t>
            </w:r>
          </w:p>
        </w:tc>
        <w:tc>
          <w:tcPr>
            <w:tcW w:w="1470" w:type="dxa"/>
          </w:tcPr>
          <w:p w:rsidR="008D15E8" w:rsidRPr="00490879" w:rsidRDefault="008D15E8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  <w:tc>
          <w:tcPr>
            <w:tcW w:w="1417" w:type="dxa"/>
          </w:tcPr>
          <w:p w:rsidR="008D15E8" w:rsidRPr="00490879" w:rsidRDefault="008D15E8" w:rsidP="00115D57">
            <w:pPr>
              <w:rPr>
                <w:lang w:bidi="sa-IN"/>
              </w:rPr>
            </w:pPr>
            <w:r>
              <w:rPr>
                <w:lang w:bidi="sa-IN"/>
              </w:rPr>
              <w:t>0,00</w:t>
            </w:r>
          </w:p>
        </w:tc>
      </w:tr>
      <w:tr w:rsidR="00F852F2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F852F2" w:rsidRPr="00490879" w:rsidRDefault="00F852F2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Увеличение стоимости основных средств (310)</w:t>
            </w:r>
          </w:p>
        </w:tc>
        <w:tc>
          <w:tcPr>
            <w:tcW w:w="1536" w:type="dxa"/>
          </w:tcPr>
          <w:p w:rsidR="00F852F2" w:rsidRPr="00490879" w:rsidRDefault="00F852F2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310.244.0000</w:t>
            </w:r>
          </w:p>
        </w:tc>
        <w:tc>
          <w:tcPr>
            <w:tcW w:w="1470" w:type="dxa"/>
          </w:tcPr>
          <w:p w:rsidR="00F852F2" w:rsidRPr="00490879" w:rsidRDefault="008D15E8" w:rsidP="00B55B17">
            <w:pPr>
              <w:rPr>
                <w:lang w:bidi="sa-IN"/>
              </w:rPr>
            </w:pPr>
            <w:r>
              <w:rPr>
                <w:lang w:bidi="sa-IN"/>
              </w:rPr>
              <w:t>813,00</w:t>
            </w:r>
          </w:p>
        </w:tc>
        <w:tc>
          <w:tcPr>
            <w:tcW w:w="1417" w:type="dxa"/>
          </w:tcPr>
          <w:p w:rsidR="00F852F2" w:rsidRPr="00490879" w:rsidRDefault="008D15E8" w:rsidP="00B55B17">
            <w:pPr>
              <w:rPr>
                <w:lang w:bidi="sa-IN"/>
              </w:rPr>
            </w:pPr>
            <w:r>
              <w:rPr>
                <w:lang w:bidi="sa-IN"/>
              </w:rPr>
              <w:t>813,00</w:t>
            </w:r>
          </w:p>
        </w:tc>
      </w:tr>
      <w:tr w:rsidR="00F852F2" w:rsidRPr="00490879" w:rsidTr="00B55B17">
        <w:trPr>
          <w:trHeight w:val="276"/>
        </w:trPr>
        <w:tc>
          <w:tcPr>
            <w:tcW w:w="5103" w:type="dxa"/>
            <w:shd w:val="clear" w:color="auto" w:fill="auto"/>
          </w:tcPr>
          <w:p w:rsidR="00F852F2" w:rsidRPr="00490879" w:rsidRDefault="00F852F2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Увеличение стоимости материальных запасов (344)</w:t>
            </w:r>
          </w:p>
        </w:tc>
        <w:tc>
          <w:tcPr>
            <w:tcW w:w="1536" w:type="dxa"/>
          </w:tcPr>
          <w:p w:rsidR="00F852F2" w:rsidRPr="00490879" w:rsidRDefault="00F852F2" w:rsidP="00B55B1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344.244.0000</w:t>
            </w:r>
          </w:p>
        </w:tc>
        <w:tc>
          <w:tcPr>
            <w:tcW w:w="1470" w:type="dxa"/>
          </w:tcPr>
          <w:p w:rsidR="00F852F2" w:rsidRPr="00490879" w:rsidRDefault="00F852F2" w:rsidP="001A488F">
            <w:pPr>
              <w:rPr>
                <w:lang w:bidi="sa-IN"/>
              </w:rPr>
            </w:pPr>
          </w:p>
        </w:tc>
        <w:tc>
          <w:tcPr>
            <w:tcW w:w="1417" w:type="dxa"/>
          </w:tcPr>
          <w:p w:rsidR="00F852F2" w:rsidRPr="00490879" w:rsidRDefault="00F852F2" w:rsidP="001A488F">
            <w:pPr>
              <w:rPr>
                <w:lang w:bidi="sa-IN"/>
              </w:rPr>
            </w:pPr>
          </w:p>
        </w:tc>
      </w:tr>
      <w:tr w:rsidR="008D15E8" w:rsidRPr="00490879" w:rsidTr="00B55B17">
        <w:trPr>
          <w:trHeight w:val="136"/>
        </w:trPr>
        <w:tc>
          <w:tcPr>
            <w:tcW w:w="5103" w:type="dxa"/>
            <w:shd w:val="clear" w:color="auto" w:fill="auto"/>
          </w:tcPr>
          <w:p w:rsidR="008D15E8" w:rsidRPr="00490879" w:rsidRDefault="008D15E8" w:rsidP="00B55B17">
            <w:pPr>
              <w:rPr>
                <w:b/>
                <w:lang w:bidi="sa-IN"/>
              </w:rPr>
            </w:pPr>
            <w:r w:rsidRPr="00490879">
              <w:rPr>
                <w:b/>
                <w:sz w:val="22"/>
                <w:szCs w:val="22"/>
                <w:lang w:bidi="sa-IN"/>
              </w:rPr>
              <w:t>Итого</w:t>
            </w:r>
          </w:p>
        </w:tc>
        <w:tc>
          <w:tcPr>
            <w:tcW w:w="1536" w:type="dxa"/>
          </w:tcPr>
          <w:p w:rsidR="008D15E8" w:rsidRPr="00490879" w:rsidRDefault="008D15E8" w:rsidP="00B55B1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8D15E8" w:rsidRPr="00AE1F45" w:rsidRDefault="008D15E8" w:rsidP="00115D5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6 044,40</w:t>
            </w:r>
          </w:p>
        </w:tc>
        <w:tc>
          <w:tcPr>
            <w:tcW w:w="1417" w:type="dxa"/>
            <w:shd w:val="clear" w:color="auto" w:fill="auto"/>
          </w:tcPr>
          <w:p w:rsidR="008D15E8" w:rsidRPr="00AE1F45" w:rsidRDefault="008D15E8" w:rsidP="00115D5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6 044,00</w:t>
            </w:r>
          </w:p>
        </w:tc>
      </w:tr>
    </w:tbl>
    <w:p w:rsidR="00475003" w:rsidRPr="00490879" w:rsidRDefault="00AE03F8" w:rsidP="00AE03F8">
      <w:pPr>
        <w:jc w:val="center"/>
        <w:rPr>
          <w:i/>
          <w:sz w:val="22"/>
          <w:szCs w:val="22"/>
        </w:rPr>
      </w:pPr>
      <w:bookmarkStart w:id="5" w:name="_Toc220390169"/>
      <w:r>
        <w:rPr>
          <w:i/>
          <w:sz w:val="22"/>
          <w:szCs w:val="22"/>
        </w:rPr>
        <w:t>Субсидия на иные цели (финансирование программ</w:t>
      </w:r>
      <w:r w:rsidR="00BD36FA">
        <w:rPr>
          <w:i/>
          <w:sz w:val="22"/>
          <w:szCs w:val="22"/>
        </w:rPr>
        <w:t xml:space="preserve"> </w:t>
      </w:r>
      <w:r w:rsidR="00BD36FA" w:rsidRPr="00BD36FA">
        <w:rPr>
          <w:i/>
          <w:spacing w:val="6"/>
          <w:sz w:val="20"/>
          <w:szCs w:val="20"/>
          <w:shd w:val="clear" w:color="auto" w:fill="FFFFFF"/>
        </w:rPr>
        <w:t>«Сохранение и развитие сферы культуры города Покачи 2014-2016 годы»</w:t>
      </w:r>
      <w:r w:rsidRPr="00BD36FA">
        <w:rPr>
          <w:i/>
          <w:sz w:val="20"/>
          <w:szCs w:val="20"/>
        </w:rPr>
        <w:t>,</w:t>
      </w:r>
      <w:r>
        <w:rPr>
          <w:i/>
          <w:sz w:val="22"/>
          <w:szCs w:val="22"/>
        </w:rPr>
        <w:t xml:space="preserve"> </w:t>
      </w:r>
      <w:r w:rsidR="00BD36FA">
        <w:rPr>
          <w:i/>
          <w:sz w:val="22"/>
          <w:szCs w:val="22"/>
        </w:rPr>
        <w:t xml:space="preserve">«Содействие занятости населения», оплата социальных гарантий, текущего ремонта крыльца)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  <w:gridCol w:w="1536"/>
        <w:gridCol w:w="1470"/>
        <w:gridCol w:w="1417"/>
      </w:tblGrid>
      <w:tr w:rsidR="00AE03F8" w:rsidRPr="00490879" w:rsidTr="00115D57">
        <w:trPr>
          <w:trHeight w:val="54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AE03F8" w:rsidRPr="00490879" w:rsidRDefault="00AE03F8" w:rsidP="00115D5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Наименование показателя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AE03F8" w:rsidRPr="00490879" w:rsidRDefault="00AE03F8" w:rsidP="00115D57">
            <w:pPr>
              <w:jc w:val="center"/>
              <w:rPr>
                <w:lang w:bidi="sa-IN"/>
              </w:rPr>
            </w:pPr>
            <w:proofErr w:type="spellStart"/>
            <w:r w:rsidRPr="00490879">
              <w:rPr>
                <w:sz w:val="22"/>
                <w:szCs w:val="22"/>
                <w:lang w:bidi="sa-IN"/>
              </w:rPr>
              <w:t>Суб</w:t>
            </w:r>
            <w:proofErr w:type="spellEnd"/>
            <w:r w:rsidRPr="00490879">
              <w:rPr>
                <w:sz w:val="22"/>
                <w:szCs w:val="22"/>
                <w:lang w:bidi="sa-IN"/>
              </w:rPr>
              <w:t xml:space="preserve"> КЭСР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shd w:val="clear" w:color="auto" w:fill="auto"/>
          </w:tcPr>
          <w:p w:rsidR="00AE03F8" w:rsidRPr="00490879" w:rsidRDefault="00AE03F8" w:rsidP="00115D5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Уточненный план на год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</w:t>
            </w:r>
            <w:proofErr w:type="gramStart"/>
            <w:r w:rsidRPr="00490879">
              <w:rPr>
                <w:sz w:val="22"/>
                <w:szCs w:val="22"/>
              </w:rPr>
              <w:t>.р</w:t>
            </w:r>
            <w:proofErr w:type="gramEnd"/>
            <w:r w:rsidRPr="00490879">
              <w:rPr>
                <w:sz w:val="22"/>
                <w:szCs w:val="22"/>
              </w:rPr>
              <w:t>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E03F8" w:rsidRPr="00490879" w:rsidRDefault="00AE03F8" w:rsidP="00115D57">
            <w:pPr>
              <w:jc w:val="center"/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 xml:space="preserve">Кассовые расходы </w:t>
            </w:r>
            <w:r w:rsidRPr="00490879">
              <w:rPr>
                <w:sz w:val="22"/>
                <w:szCs w:val="22"/>
              </w:rPr>
              <w:t>(</w:t>
            </w:r>
            <w:proofErr w:type="spellStart"/>
            <w:r w:rsidRPr="00490879">
              <w:rPr>
                <w:sz w:val="22"/>
                <w:szCs w:val="22"/>
              </w:rPr>
              <w:t>тыс</w:t>
            </w:r>
            <w:proofErr w:type="gramStart"/>
            <w:r w:rsidRPr="00490879">
              <w:rPr>
                <w:sz w:val="22"/>
                <w:szCs w:val="22"/>
              </w:rPr>
              <w:t>.р</w:t>
            </w:r>
            <w:proofErr w:type="gramEnd"/>
            <w:r w:rsidRPr="00490879">
              <w:rPr>
                <w:sz w:val="22"/>
                <w:szCs w:val="22"/>
              </w:rPr>
              <w:t>уб</w:t>
            </w:r>
            <w:proofErr w:type="spellEnd"/>
            <w:r w:rsidRPr="00490879">
              <w:rPr>
                <w:sz w:val="22"/>
                <w:szCs w:val="22"/>
              </w:rPr>
              <w:t>)</w:t>
            </w:r>
          </w:p>
        </w:tc>
      </w:tr>
      <w:tr w:rsidR="00AE03F8" w:rsidRPr="00490879" w:rsidTr="00115D57">
        <w:trPr>
          <w:trHeight w:val="212"/>
        </w:trPr>
        <w:tc>
          <w:tcPr>
            <w:tcW w:w="5103" w:type="dxa"/>
            <w:shd w:val="clear" w:color="auto" w:fill="auto"/>
          </w:tcPr>
          <w:p w:rsidR="00AE03F8" w:rsidRPr="00490879" w:rsidRDefault="00AE03F8" w:rsidP="00115D57">
            <w:pPr>
              <w:rPr>
                <w:lang w:bidi="sa-IN"/>
              </w:rPr>
            </w:pPr>
            <w:r w:rsidRPr="00490879">
              <w:rPr>
                <w:b/>
                <w:sz w:val="22"/>
                <w:szCs w:val="22"/>
              </w:rPr>
              <w:t>Всего финансовых средств:</w:t>
            </w:r>
          </w:p>
        </w:tc>
        <w:tc>
          <w:tcPr>
            <w:tcW w:w="1536" w:type="dxa"/>
          </w:tcPr>
          <w:p w:rsidR="00AE03F8" w:rsidRPr="00490879" w:rsidRDefault="00AE03F8" w:rsidP="00115D5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AE03F8" w:rsidRPr="00AE1F45" w:rsidRDefault="00BD36FA" w:rsidP="00115D5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850,60</w:t>
            </w:r>
          </w:p>
        </w:tc>
        <w:tc>
          <w:tcPr>
            <w:tcW w:w="1417" w:type="dxa"/>
            <w:shd w:val="clear" w:color="auto" w:fill="auto"/>
          </w:tcPr>
          <w:p w:rsidR="00AE03F8" w:rsidRPr="00AE1F45" w:rsidRDefault="00BD36FA" w:rsidP="00115D5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850,60</w:t>
            </w:r>
          </w:p>
        </w:tc>
      </w:tr>
      <w:tr w:rsidR="00AE03F8" w:rsidRPr="00490879" w:rsidTr="00115D57">
        <w:trPr>
          <w:trHeight w:val="264"/>
        </w:trPr>
        <w:tc>
          <w:tcPr>
            <w:tcW w:w="5103" w:type="dxa"/>
            <w:shd w:val="clear" w:color="auto" w:fill="auto"/>
          </w:tcPr>
          <w:p w:rsidR="00AE03F8" w:rsidRPr="00490879" w:rsidRDefault="00AE03F8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в том числе:</w:t>
            </w:r>
          </w:p>
        </w:tc>
        <w:tc>
          <w:tcPr>
            <w:tcW w:w="1536" w:type="dxa"/>
          </w:tcPr>
          <w:p w:rsidR="00AE03F8" w:rsidRPr="00490879" w:rsidRDefault="00AE03F8" w:rsidP="00115D5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AE03F8" w:rsidRPr="00490879" w:rsidRDefault="00AE03F8" w:rsidP="00115D57">
            <w:pPr>
              <w:rPr>
                <w:lang w:bidi="sa-IN"/>
              </w:rPr>
            </w:pPr>
          </w:p>
        </w:tc>
        <w:tc>
          <w:tcPr>
            <w:tcW w:w="1417" w:type="dxa"/>
            <w:shd w:val="clear" w:color="auto" w:fill="auto"/>
          </w:tcPr>
          <w:p w:rsidR="00AE03F8" w:rsidRPr="00490879" w:rsidRDefault="00AE03F8" w:rsidP="00115D57">
            <w:pPr>
              <w:rPr>
                <w:lang w:bidi="sa-IN"/>
              </w:rPr>
            </w:pPr>
          </w:p>
        </w:tc>
      </w:tr>
      <w:tr w:rsidR="00AE03F8" w:rsidRPr="00490879" w:rsidTr="00115D57">
        <w:trPr>
          <w:trHeight w:val="136"/>
        </w:trPr>
        <w:tc>
          <w:tcPr>
            <w:tcW w:w="5103" w:type="dxa"/>
            <w:shd w:val="clear" w:color="auto" w:fill="auto"/>
          </w:tcPr>
          <w:p w:rsidR="00AE03F8" w:rsidRPr="00490879" w:rsidRDefault="00AE03F8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ОПЛАТА ТРУДА</w:t>
            </w:r>
          </w:p>
        </w:tc>
        <w:tc>
          <w:tcPr>
            <w:tcW w:w="1536" w:type="dxa"/>
          </w:tcPr>
          <w:p w:rsidR="00AE03F8" w:rsidRPr="00490879" w:rsidRDefault="00AE03F8" w:rsidP="00115D5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AE03F8" w:rsidRPr="00490879" w:rsidRDefault="00AE03F8" w:rsidP="00115D57">
            <w:pPr>
              <w:rPr>
                <w:lang w:bidi="sa-IN"/>
              </w:rPr>
            </w:pPr>
          </w:p>
        </w:tc>
        <w:tc>
          <w:tcPr>
            <w:tcW w:w="1417" w:type="dxa"/>
            <w:shd w:val="clear" w:color="auto" w:fill="auto"/>
          </w:tcPr>
          <w:p w:rsidR="00AE03F8" w:rsidRPr="00490879" w:rsidRDefault="00AE03F8" w:rsidP="00115D57">
            <w:pPr>
              <w:rPr>
                <w:lang w:bidi="sa-IN"/>
              </w:rPr>
            </w:pP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Оплата труда (КЭСР 211)</w:t>
            </w:r>
          </w:p>
        </w:tc>
        <w:tc>
          <w:tcPr>
            <w:tcW w:w="1536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211.111.0000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71,30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71,30</w:t>
            </w: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выплаты (212)</w:t>
            </w:r>
          </w:p>
        </w:tc>
        <w:tc>
          <w:tcPr>
            <w:tcW w:w="1536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212.112.0000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18,00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18,00</w:t>
            </w: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Начисления на оплату труда (213)</w:t>
            </w:r>
          </w:p>
        </w:tc>
        <w:tc>
          <w:tcPr>
            <w:tcW w:w="1536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213.119.0000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21,50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21,50</w:t>
            </w: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Содержание имущества (225)</w:t>
            </w:r>
          </w:p>
        </w:tc>
        <w:tc>
          <w:tcPr>
            <w:tcW w:w="1536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225.244.0000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64,70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64,70</w:t>
            </w: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услуги (226)</w:t>
            </w:r>
          </w:p>
        </w:tc>
        <w:tc>
          <w:tcPr>
            <w:tcW w:w="1536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226.244.0000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642,20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642,20</w:t>
            </w: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F03B80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Прочие расходы (29</w:t>
            </w:r>
            <w:r>
              <w:rPr>
                <w:sz w:val="22"/>
                <w:szCs w:val="22"/>
                <w:lang w:bidi="sa-IN"/>
              </w:rPr>
              <w:t>0</w:t>
            </w:r>
            <w:r w:rsidRPr="00490879">
              <w:rPr>
                <w:sz w:val="22"/>
                <w:szCs w:val="22"/>
                <w:lang w:bidi="sa-IN"/>
              </w:rPr>
              <w:t>)</w:t>
            </w:r>
          </w:p>
        </w:tc>
        <w:tc>
          <w:tcPr>
            <w:tcW w:w="1536" w:type="dxa"/>
          </w:tcPr>
          <w:p w:rsidR="00F03B80" w:rsidRPr="00490879" w:rsidRDefault="00F03B80" w:rsidP="00F03B80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29</w:t>
            </w:r>
            <w:r>
              <w:rPr>
                <w:sz w:val="22"/>
                <w:szCs w:val="22"/>
                <w:lang w:bidi="sa-IN"/>
              </w:rPr>
              <w:t>0</w:t>
            </w:r>
            <w:r w:rsidRPr="00490879">
              <w:rPr>
                <w:sz w:val="22"/>
                <w:szCs w:val="22"/>
                <w:lang w:bidi="sa-IN"/>
              </w:rPr>
              <w:t>.244.0000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5,20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5,20</w:t>
            </w: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Увеличение стоимости основных средств (310)</w:t>
            </w:r>
          </w:p>
        </w:tc>
        <w:tc>
          <w:tcPr>
            <w:tcW w:w="1536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310.244.0000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9,10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9,10</w:t>
            </w:r>
          </w:p>
        </w:tc>
      </w:tr>
      <w:tr w:rsidR="00F03B80" w:rsidRPr="00490879" w:rsidTr="00115D57">
        <w:trPr>
          <w:trHeight w:val="276"/>
        </w:trPr>
        <w:tc>
          <w:tcPr>
            <w:tcW w:w="5103" w:type="dxa"/>
            <w:shd w:val="clear" w:color="auto" w:fill="auto"/>
          </w:tcPr>
          <w:p w:rsidR="00F03B80" w:rsidRPr="00490879" w:rsidRDefault="00F03B80" w:rsidP="00F03B80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Увеличение стоимости материальных запасов (34</w:t>
            </w:r>
            <w:r>
              <w:rPr>
                <w:sz w:val="22"/>
                <w:szCs w:val="22"/>
                <w:lang w:bidi="sa-IN"/>
              </w:rPr>
              <w:t>0</w:t>
            </w:r>
            <w:r w:rsidRPr="00490879">
              <w:rPr>
                <w:sz w:val="22"/>
                <w:szCs w:val="22"/>
                <w:lang w:bidi="sa-IN"/>
              </w:rPr>
              <w:t>)</w:t>
            </w:r>
          </w:p>
        </w:tc>
        <w:tc>
          <w:tcPr>
            <w:tcW w:w="1536" w:type="dxa"/>
          </w:tcPr>
          <w:p w:rsidR="00F03B80" w:rsidRPr="00490879" w:rsidRDefault="00F03B80" w:rsidP="00F03B80">
            <w:pPr>
              <w:rPr>
                <w:lang w:bidi="sa-IN"/>
              </w:rPr>
            </w:pPr>
            <w:r w:rsidRPr="00490879">
              <w:rPr>
                <w:sz w:val="22"/>
                <w:szCs w:val="22"/>
                <w:lang w:bidi="sa-IN"/>
              </w:rPr>
              <w:t>34</w:t>
            </w:r>
            <w:r>
              <w:rPr>
                <w:sz w:val="22"/>
                <w:szCs w:val="22"/>
                <w:lang w:bidi="sa-IN"/>
              </w:rPr>
              <w:t>0</w:t>
            </w:r>
            <w:r w:rsidRPr="00490879">
              <w:rPr>
                <w:sz w:val="22"/>
                <w:szCs w:val="22"/>
                <w:lang w:bidi="sa-IN"/>
              </w:rPr>
              <w:t>.244.0000</w:t>
            </w:r>
          </w:p>
        </w:tc>
        <w:tc>
          <w:tcPr>
            <w:tcW w:w="1470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18,60</w:t>
            </w:r>
          </w:p>
        </w:tc>
        <w:tc>
          <w:tcPr>
            <w:tcW w:w="1417" w:type="dxa"/>
          </w:tcPr>
          <w:p w:rsidR="00F03B80" w:rsidRPr="00490879" w:rsidRDefault="00F03B80" w:rsidP="00115D57">
            <w:pPr>
              <w:rPr>
                <w:lang w:bidi="sa-IN"/>
              </w:rPr>
            </w:pPr>
            <w:r>
              <w:rPr>
                <w:lang w:bidi="sa-IN"/>
              </w:rPr>
              <w:t>18,60</w:t>
            </w:r>
          </w:p>
        </w:tc>
      </w:tr>
      <w:tr w:rsidR="00F03B80" w:rsidRPr="00490879" w:rsidTr="00115D57">
        <w:trPr>
          <w:trHeight w:val="136"/>
        </w:trPr>
        <w:tc>
          <w:tcPr>
            <w:tcW w:w="5103" w:type="dxa"/>
            <w:shd w:val="clear" w:color="auto" w:fill="auto"/>
          </w:tcPr>
          <w:p w:rsidR="00F03B80" w:rsidRPr="00490879" w:rsidRDefault="00F03B80" w:rsidP="00115D57">
            <w:pPr>
              <w:rPr>
                <w:b/>
                <w:lang w:bidi="sa-IN"/>
              </w:rPr>
            </w:pPr>
            <w:r w:rsidRPr="00490879">
              <w:rPr>
                <w:b/>
                <w:sz w:val="22"/>
                <w:szCs w:val="22"/>
                <w:lang w:bidi="sa-IN"/>
              </w:rPr>
              <w:t>Итого</w:t>
            </w:r>
          </w:p>
        </w:tc>
        <w:tc>
          <w:tcPr>
            <w:tcW w:w="1536" w:type="dxa"/>
          </w:tcPr>
          <w:p w:rsidR="00F03B80" w:rsidRPr="00490879" w:rsidRDefault="00F03B80" w:rsidP="00115D5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F03B80" w:rsidRPr="00AE1F45" w:rsidRDefault="00F03B80" w:rsidP="00115D5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850,60</w:t>
            </w:r>
          </w:p>
        </w:tc>
        <w:tc>
          <w:tcPr>
            <w:tcW w:w="1417" w:type="dxa"/>
            <w:shd w:val="clear" w:color="auto" w:fill="auto"/>
          </w:tcPr>
          <w:p w:rsidR="00F03B80" w:rsidRPr="00AE1F45" w:rsidRDefault="00F03B80" w:rsidP="00115D5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850,60</w:t>
            </w:r>
          </w:p>
        </w:tc>
      </w:tr>
      <w:tr w:rsidR="00865FEA" w:rsidRPr="00490879" w:rsidTr="00115D57">
        <w:trPr>
          <w:trHeight w:val="136"/>
        </w:trPr>
        <w:tc>
          <w:tcPr>
            <w:tcW w:w="5103" w:type="dxa"/>
            <w:shd w:val="clear" w:color="auto" w:fill="auto"/>
          </w:tcPr>
          <w:p w:rsidR="00865FEA" w:rsidRPr="00490879" w:rsidRDefault="00865FEA" w:rsidP="00115D57">
            <w:pPr>
              <w:rPr>
                <w:b/>
                <w:lang w:bidi="sa-IN"/>
              </w:rPr>
            </w:pPr>
            <w:r>
              <w:rPr>
                <w:b/>
                <w:sz w:val="22"/>
                <w:szCs w:val="22"/>
                <w:lang w:bidi="sa-IN"/>
              </w:rPr>
              <w:t xml:space="preserve">Всего </w:t>
            </w:r>
          </w:p>
        </w:tc>
        <w:tc>
          <w:tcPr>
            <w:tcW w:w="1536" w:type="dxa"/>
          </w:tcPr>
          <w:p w:rsidR="00865FEA" w:rsidRPr="00490879" w:rsidRDefault="00865FEA" w:rsidP="00115D57">
            <w:pPr>
              <w:rPr>
                <w:lang w:bidi="sa-IN"/>
              </w:rPr>
            </w:pPr>
          </w:p>
        </w:tc>
        <w:tc>
          <w:tcPr>
            <w:tcW w:w="1470" w:type="dxa"/>
            <w:shd w:val="clear" w:color="auto" w:fill="auto"/>
          </w:tcPr>
          <w:p w:rsidR="00865FEA" w:rsidRPr="00AE1F45" w:rsidRDefault="00F03B80" w:rsidP="00115D57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6 895,00</w:t>
            </w:r>
          </w:p>
        </w:tc>
        <w:tc>
          <w:tcPr>
            <w:tcW w:w="1417" w:type="dxa"/>
            <w:shd w:val="clear" w:color="auto" w:fill="auto"/>
          </w:tcPr>
          <w:p w:rsidR="00865FEA" w:rsidRPr="00AE1F45" w:rsidRDefault="00F03B80" w:rsidP="00F03B80">
            <w:pPr>
              <w:rPr>
                <w:b/>
                <w:lang w:bidi="sa-IN"/>
              </w:rPr>
            </w:pPr>
            <w:r>
              <w:rPr>
                <w:b/>
                <w:lang w:bidi="sa-IN"/>
              </w:rPr>
              <w:t>6 894,60</w:t>
            </w:r>
          </w:p>
        </w:tc>
      </w:tr>
    </w:tbl>
    <w:p w:rsidR="00AE03F8" w:rsidRDefault="00AE03F8" w:rsidP="00AE03F8">
      <w:pPr>
        <w:tabs>
          <w:tab w:val="left" w:pos="4152"/>
        </w:tabs>
        <w:jc w:val="center"/>
        <w:rPr>
          <w:b/>
          <w:i/>
          <w:sz w:val="22"/>
          <w:szCs w:val="22"/>
        </w:rPr>
      </w:pPr>
    </w:p>
    <w:p w:rsidR="003A3163" w:rsidRDefault="003A3163" w:rsidP="00AE03F8">
      <w:pPr>
        <w:tabs>
          <w:tab w:val="left" w:pos="4152"/>
        </w:tabs>
        <w:jc w:val="center"/>
        <w:rPr>
          <w:b/>
          <w:i/>
          <w:sz w:val="22"/>
          <w:szCs w:val="22"/>
        </w:rPr>
      </w:pPr>
    </w:p>
    <w:p w:rsidR="003A3163" w:rsidRDefault="003A3163" w:rsidP="00AE03F8">
      <w:pPr>
        <w:tabs>
          <w:tab w:val="left" w:pos="4152"/>
        </w:tabs>
        <w:jc w:val="center"/>
        <w:rPr>
          <w:b/>
          <w:i/>
          <w:sz w:val="22"/>
          <w:szCs w:val="22"/>
        </w:rPr>
      </w:pPr>
    </w:p>
    <w:p w:rsidR="003A3163" w:rsidRDefault="003A3163" w:rsidP="00AE03F8">
      <w:pPr>
        <w:tabs>
          <w:tab w:val="left" w:pos="4152"/>
        </w:tabs>
        <w:jc w:val="center"/>
        <w:rPr>
          <w:b/>
          <w:i/>
          <w:sz w:val="22"/>
          <w:szCs w:val="22"/>
        </w:rPr>
      </w:pPr>
    </w:p>
    <w:p w:rsidR="003A3163" w:rsidRDefault="003A3163" w:rsidP="00AE03F8">
      <w:pPr>
        <w:tabs>
          <w:tab w:val="left" w:pos="4152"/>
        </w:tabs>
        <w:jc w:val="center"/>
        <w:rPr>
          <w:b/>
          <w:i/>
          <w:sz w:val="22"/>
          <w:szCs w:val="22"/>
        </w:rPr>
      </w:pPr>
    </w:p>
    <w:p w:rsidR="00475003" w:rsidRPr="00490879" w:rsidRDefault="00475003" w:rsidP="00AE03F8">
      <w:pPr>
        <w:tabs>
          <w:tab w:val="left" w:pos="4152"/>
        </w:tabs>
        <w:jc w:val="center"/>
        <w:rPr>
          <w:b/>
          <w:sz w:val="22"/>
          <w:szCs w:val="22"/>
        </w:rPr>
      </w:pPr>
      <w:r w:rsidRPr="00490879">
        <w:rPr>
          <w:b/>
          <w:sz w:val="22"/>
          <w:szCs w:val="22"/>
        </w:rPr>
        <w:t>Расшифровка статей затрат</w:t>
      </w:r>
      <w:r w:rsidR="00AE03F8">
        <w:rPr>
          <w:b/>
          <w:sz w:val="22"/>
          <w:szCs w:val="22"/>
        </w:rPr>
        <w:t xml:space="preserve"> по субсидированию на иные цели</w:t>
      </w:r>
    </w:p>
    <w:p w:rsidR="00475003" w:rsidRPr="00490879" w:rsidRDefault="00475003" w:rsidP="00475003">
      <w:pPr>
        <w:tabs>
          <w:tab w:val="left" w:pos="4152"/>
        </w:tabs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0"/>
        <w:gridCol w:w="1982"/>
        <w:gridCol w:w="3271"/>
      </w:tblGrid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rPr>
                <w:b/>
                <w:sz w:val="22"/>
                <w:szCs w:val="22"/>
              </w:rPr>
              <w:t>Наименование затрат (расшифровать)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rPr>
                <w:b/>
                <w:sz w:val="22"/>
                <w:szCs w:val="22"/>
              </w:rPr>
              <w:t>Сумма</w:t>
            </w:r>
            <w:r w:rsidR="00AE1F45">
              <w:rPr>
                <w:b/>
                <w:sz w:val="22"/>
                <w:szCs w:val="22"/>
              </w:rPr>
              <w:t>. Тыс</w:t>
            </w:r>
            <w:proofErr w:type="gramStart"/>
            <w:r w:rsidR="00AE1F45">
              <w:rPr>
                <w:b/>
                <w:sz w:val="22"/>
                <w:szCs w:val="22"/>
              </w:rPr>
              <w:t>.р</w:t>
            </w:r>
            <w:proofErr w:type="gramEnd"/>
            <w:r w:rsidR="00AE1F45">
              <w:rPr>
                <w:b/>
                <w:sz w:val="22"/>
                <w:szCs w:val="22"/>
              </w:rPr>
              <w:t>уб.</w:t>
            </w:r>
          </w:p>
        </w:tc>
        <w:tc>
          <w:tcPr>
            <w:tcW w:w="3271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rPr>
                <w:b/>
                <w:sz w:val="22"/>
                <w:szCs w:val="22"/>
              </w:rPr>
              <w:t>Эффект от реализации</w:t>
            </w: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Научные командировки</w:t>
            </w:r>
            <w:r w:rsidR="00AE1F45">
              <w:rPr>
                <w:sz w:val="22"/>
                <w:szCs w:val="22"/>
              </w:rPr>
              <w:t xml:space="preserve"> </w:t>
            </w:r>
            <w:proofErr w:type="gramStart"/>
            <w:r w:rsidR="00AE1F45">
              <w:rPr>
                <w:sz w:val="22"/>
                <w:szCs w:val="22"/>
              </w:rPr>
              <w:t xml:space="preserve">( </w:t>
            </w:r>
            <w:proofErr w:type="gramEnd"/>
            <w:r w:rsidR="00AE1F45">
              <w:rPr>
                <w:sz w:val="22"/>
                <w:szCs w:val="22"/>
              </w:rPr>
              <w:t>участие  на курсах повышения квалификации)</w:t>
            </w:r>
            <w:r w:rsidRPr="00490879"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CD4454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AE1F45" w:rsidP="00CD4454">
            <w:pPr>
              <w:tabs>
                <w:tab w:val="left" w:pos="4152"/>
              </w:tabs>
            </w:pPr>
            <w:r w:rsidRPr="00AF564D">
              <w:t xml:space="preserve"> </w:t>
            </w: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Научные экспедиции: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D1024C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475003" w:rsidP="00B55B17">
            <w:pPr>
              <w:tabs>
                <w:tab w:val="left" w:pos="4152"/>
              </w:tabs>
            </w:pP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Культурно – образовательные, культурно-массовые мероприятия</w:t>
            </w:r>
            <w:r w:rsidR="00AE1F45">
              <w:rPr>
                <w:sz w:val="22"/>
                <w:szCs w:val="22"/>
              </w:rPr>
              <w:t>, открытие выставок</w:t>
            </w:r>
            <w:r w:rsidRPr="00490879"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4F35D5" w:rsidP="00AE03F8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82,55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AE1F45" w:rsidP="003142C6">
            <w:pPr>
              <w:tabs>
                <w:tab w:val="left" w:pos="4152"/>
              </w:tabs>
            </w:pPr>
            <w:r w:rsidRPr="00AF564D">
              <w:t>Проведены 3  г</w:t>
            </w:r>
            <w:r w:rsidR="00AF564D" w:rsidRPr="00AF564D">
              <w:t>ородских массовых мероприятия</w:t>
            </w:r>
            <w:proofErr w:type="gramStart"/>
            <w:r w:rsidR="00AE03F8">
              <w:t>.</w:t>
            </w:r>
            <w:proofErr w:type="gramEnd"/>
            <w:r w:rsidR="00AE03F8">
              <w:t xml:space="preserve"> </w:t>
            </w:r>
            <w:proofErr w:type="gramStart"/>
            <w:r w:rsidR="00AE03F8">
              <w:t>о</w:t>
            </w:r>
            <w:proofErr w:type="gramEnd"/>
            <w:r w:rsidR="00AE03F8">
              <w:t>формлены</w:t>
            </w:r>
            <w:r w:rsidR="004F35D5">
              <w:t xml:space="preserve"> открытию</w:t>
            </w:r>
            <w:r w:rsidR="001D5A4D">
              <w:t xml:space="preserve"> </w:t>
            </w:r>
            <w:r w:rsidR="004F35D5">
              <w:t xml:space="preserve"> выстав</w:t>
            </w:r>
            <w:r w:rsidR="001D5A4D">
              <w:t xml:space="preserve">ки </w:t>
            </w: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Выставочные проекты:</w:t>
            </w:r>
            <w:r w:rsidR="00582B6D">
              <w:rPr>
                <w:sz w:val="22"/>
                <w:szCs w:val="22"/>
              </w:rPr>
              <w:t xml:space="preserve"> «Город яркой судьбы Покачи», «Истоки»</w:t>
            </w:r>
            <w:r w:rsidR="001D5A4D">
              <w:rPr>
                <w:sz w:val="22"/>
                <w:szCs w:val="22"/>
              </w:rPr>
              <w:t>.</w:t>
            </w:r>
            <w:r w:rsidR="00582B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5D72D8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58,95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1D5A4D" w:rsidP="00B55B17">
            <w:pPr>
              <w:tabs>
                <w:tab w:val="left" w:pos="4152"/>
              </w:tabs>
            </w:pPr>
            <w:r>
              <w:t xml:space="preserve">Услуги по оформлению выставки </w:t>
            </w: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Научно методическая деятельность: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D1024C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475003" w:rsidP="00B55B17">
            <w:pPr>
              <w:tabs>
                <w:tab w:val="left" w:pos="4152"/>
              </w:tabs>
            </w:pPr>
          </w:p>
        </w:tc>
      </w:tr>
      <w:tr w:rsidR="00475003" w:rsidRPr="00490879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</w:pPr>
            <w:r w:rsidRPr="00490879">
              <w:rPr>
                <w:sz w:val="22"/>
                <w:szCs w:val="22"/>
              </w:rPr>
              <w:t>Научно-практические конференции: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D1024C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475003" w:rsidP="00B55B17">
            <w:pPr>
              <w:tabs>
                <w:tab w:val="left" w:pos="4152"/>
              </w:tabs>
            </w:pPr>
          </w:p>
        </w:tc>
      </w:tr>
      <w:tr w:rsidR="00475003" w:rsidRPr="00312624" w:rsidTr="00D1024C">
        <w:tc>
          <w:tcPr>
            <w:tcW w:w="4600" w:type="dxa"/>
            <w:shd w:val="clear" w:color="auto" w:fill="auto"/>
          </w:tcPr>
          <w:p w:rsidR="00475003" w:rsidRPr="00490879" w:rsidRDefault="00475003" w:rsidP="00B55B17">
            <w:pPr>
              <w:tabs>
                <w:tab w:val="left" w:pos="4152"/>
              </w:tabs>
              <w:rPr>
                <w:b/>
              </w:rPr>
            </w:pPr>
            <w:r w:rsidRPr="00490879">
              <w:t xml:space="preserve">РАЗВИТИЕ МАТЕРИАЛЬНО-ТЕХНИЧЕСКОЙ БАЗЫ УЧРЕЖДЕНИЯ </w:t>
            </w:r>
            <w:r w:rsidRPr="00490879">
              <w:rPr>
                <w:lang w:bidi="sa-IN"/>
              </w:rPr>
              <w:t>(КЭСР 310,340):</w:t>
            </w:r>
          </w:p>
        </w:tc>
        <w:tc>
          <w:tcPr>
            <w:tcW w:w="1982" w:type="dxa"/>
            <w:shd w:val="clear" w:color="auto" w:fill="auto"/>
          </w:tcPr>
          <w:p w:rsidR="00475003" w:rsidRPr="00490879" w:rsidRDefault="00582B6D" w:rsidP="00B55B17">
            <w:pPr>
              <w:tabs>
                <w:tab w:val="left" w:pos="4152"/>
              </w:tabs>
              <w:rPr>
                <w:b/>
              </w:rPr>
            </w:pPr>
            <w:r>
              <w:rPr>
                <w:b/>
              </w:rPr>
              <w:t>508,500</w:t>
            </w:r>
          </w:p>
        </w:tc>
        <w:tc>
          <w:tcPr>
            <w:tcW w:w="3271" w:type="dxa"/>
            <w:shd w:val="clear" w:color="auto" w:fill="auto"/>
          </w:tcPr>
          <w:p w:rsidR="00475003" w:rsidRPr="00AF564D" w:rsidRDefault="00AF564D" w:rsidP="00B55B17">
            <w:pPr>
              <w:tabs>
                <w:tab w:val="left" w:pos="4152"/>
              </w:tabs>
            </w:pPr>
            <w:r w:rsidRPr="00AF564D">
              <w:t>Увеличен музейный фонд</w:t>
            </w:r>
            <w:r w:rsidR="001D5A4D">
              <w:t xml:space="preserve"> (200,00 </w:t>
            </w:r>
            <w:proofErr w:type="spellStart"/>
            <w:r w:rsidR="001D5A4D">
              <w:t>т.р</w:t>
            </w:r>
            <w:proofErr w:type="spellEnd"/>
            <w:r w:rsidR="003A3163">
              <w:t>.</w:t>
            </w:r>
            <w:r w:rsidR="001D5A4D">
              <w:t>)</w:t>
            </w:r>
            <w:r w:rsidRPr="00AF564D">
              <w:t xml:space="preserve">, обновлено </w:t>
            </w:r>
            <w:r w:rsidR="00582B6D">
              <w:t xml:space="preserve">  мобильное выставочное оборудование</w:t>
            </w:r>
            <w:r w:rsidR="00AE1F45" w:rsidRPr="00AF564D">
              <w:t xml:space="preserve"> </w:t>
            </w:r>
            <w:r w:rsidR="001D5A4D">
              <w:t xml:space="preserve"> и приобретены</w:t>
            </w:r>
            <w:r w:rsidR="003A3163">
              <w:t xml:space="preserve"> манекены.</w:t>
            </w:r>
          </w:p>
        </w:tc>
      </w:tr>
    </w:tbl>
    <w:p w:rsidR="00A40452" w:rsidRDefault="00475003" w:rsidP="0047500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bookmarkStart w:id="6" w:name="_Toc343519204"/>
      <w:r w:rsidRPr="00171735">
        <w:rPr>
          <w:rFonts w:ascii="Times New Roman" w:hAnsi="Times New Roman"/>
          <w:i w:val="0"/>
          <w:sz w:val="24"/>
          <w:szCs w:val="24"/>
        </w:rPr>
        <w:t>6.2. Реализация целевых программ</w:t>
      </w:r>
    </w:p>
    <w:p w:rsidR="00475003" w:rsidRPr="00171735" w:rsidRDefault="00A40452" w:rsidP="00475003">
      <w:pPr>
        <w:pStyle w:val="2"/>
        <w:jc w:val="center"/>
        <w:rPr>
          <w:rFonts w:ascii="Times New Roman" w:hAnsi="Times New Roman"/>
          <w:i w:val="0"/>
          <w:sz w:val="22"/>
          <w:szCs w:val="24"/>
        </w:rPr>
      </w:pPr>
      <w:r w:rsidRPr="00A40452">
        <w:rPr>
          <w:spacing w:val="6"/>
          <w:shd w:val="clear" w:color="auto" w:fill="FFFFFF"/>
        </w:rPr>
        <w:t xml:space="preserve"> </w:t>
      </w:r>
      <w:r w:rsidRPr="00A40452">
        <w:rPr>
          <w:rFonts w:ascii="Times New Roman" w:hAnsi="Times New Roman"/>
          <w:b w:val="0"/>
          <w:i w:val="0"/>
          <w:spacing w:val="6"/>
          <w:sz w:val="24"/>
          <w:szCs w:val="24"/>
          <w:shd w:val="clear" w:color="auto" w:fill="FFFFFF"/>
        </w:rPr>
        <w:t>Подпрограмма  «Музейное дело» муниципальной программы «Сохранение и развитие сферы культуры города Покачи 2014-2016 годы»</w:t>
      </w:r>
      <w:proofErr w:type="gramStart"/>
      <w:r w:rsidRPr="00A40452">
        <w:rPr>
          <w:rFonts w:ascii="Times New Roman" w:hAnsi="Times New Roman"/>
          <w:b w:val="0"/>
          <w:i w:val="0"/>
          <w:spacing w:val="6"/>
          <w:sz w:val="24"/>
          <w:szCs w:val="24"/>
          <w:shd w:val="clear" w:color="auto" w:fill="FFFFFF"/>
        </w:rPr>
        <w:t>.</w:t>
      </w:r>
      <w:proofErr w:type="gramEnd"/>
      <w:r w:rsidRPr="00D418FC">
        <w:rPr>
          <w:spacing w:val="6"/>
          <w:shd w:val="clear" w:color="auto" w:fill="FFFFFF"/>
        </w:rPr>
        <w:t xml:space="preserve">  </w:t>
      </w:r>
      <w:r w:rsidR="00475003" w:rsidRPr="00171735">
        <w:rPr>
          <w:rFonts w:ascii="Times New Roman" w:hAnsi="Times New Roman"/>
          <w:i w:val="0"/>
          <w:sz w:val="24"/>
          <w:szCs w:val="24"/>
        </w:rPr>
        <w:t>(</w:t>
      </w:r>
      <w:proofErr w:type="gramStart"/>
      <w:r w:rsidR="00475003" w:rsidRPr="00171735">
        <w:rPr>
          <w:rFonts w:ascii="Times New Roman" w:hAnsi="Times New Roman"/>
          <w:i w:val="0"/>
          <w:sz w:val="24"/>
          <w:szCs w:val="24"/>
        </w:rPr>
        <w:t>з</w:t>
      </w:r>
      <w:proofErr w:type="gramEnd"/>
      <w:r w:rsidR="00475003" w:rsidRPr="00171735">
        <w:rPr>
          <w:rFonts w:ascii="Times New Roman" w:hAnsi="Times New Roman"/>
          <w:i w:val="0"/>
          <w:sz w:val="24"/>
          <w:szCs w:val="24"/>
        </w:rPr>
        <w:t xml:space="preserve">а </w:t>
      </w:r>
      <w:r>
        <w:rPr>
          <w:rFonts w:ascii="Times New Roman" w:hAnsi="Times New Roman"/>
          <w:i w:val="0"/>
          <w:sz w:val="24"/>
          <w:szCs w:val="24"/>
        </w:rPr>
        <w:t>201</w:t>
      </w:r>
      <w:r w:rsidR="009430EB">
        <w:rPr>
          <w:rFonts w:ascii="Times New Roman" w:hAnsi="Times New Roman"/>
          <w:i w:val="0"/>
          <w:sz w:val="24"/>
          <w:szCs w:val="24"/>
        </w:rPr>
        <w:t>7</w:t>
      </w:r>
      <w:r w:rsidR="00475003" w:rsidRPr="00171735">
        <w:rPr>
          <w:rFonts w:ascii="Times New Roman" w:hAnsi="Times New Roman"/>
          <w:i w:val="0"/>
          <w:sz w:val="24"/>
          <w:szCs w:val="24"/>
        </w:rPr>
        <w:t>)</w:t>
      </w:r>
      <w:bookmarkEnd w:id="5"/>
      <w:bookmarkEnd w:id="6"/>
      <w:r w:rsidR="00475003" w:rsidRPr="00171735">
        <w:rPr>
          <w:rFonts w:ascii="Times New Roman" w:hAnsi="Times New Roman"/>
          <w:i w:val="0"/>
          <w:sz w:val="22"/>
          <w:szCs w:val="24"/>
        </w:rPr>
        <w:t>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3932"/>
        <w:gridCol w:w="1760"/>
        <w:gridCol w:w="1620"/>
        <w:gridCol w:w="1865"/>
      </w:tblGrid>
      <w:tr w:rsidR="00475003" w:rsidRPr="00EA496D" w:rsidTr="002744F6">
        <w:tc>
          <w:tcPr>
            <w:tcW w:w="604" w:type="dxa"/>
          </w:tcPr>
          <w:p w:rsidR="00475003" w:rsidRPr="00EA496D" w:rsidRDefault="00475003" w:rsidP="00B55B17">
            <w:pPr>
              <w:jc w:val="center"/>
            </w:pPr>
            <w:r w:rsidRPr="00EA496D">
              <w:t>№</w:t>
            </w:r>
          </w:p>
          <w:p w:rsidR="00475003" w:rsidRPr="00EA496D" w:rsidRDefault="00475003" w:rsidP="00B55B17">
            <w:pPr>
              <w:jc w:val="center"/>
            </w:pPr>
            <w:proofErr w:type="gramStart"/>
            <w:r w:rsidRPr="00EA496D">
              <w:t>п</w:t>
            </w:r>
            <w:proofErr w:type="gramEnd"/>
            <w:r w:rsidRPr="00EA496D">
              <w:t>/п</w:t>
            </w:r>
          </w:p>
        </w:tc>
        <w:tc>
          <w:tcPr>
            <w:tcW w:w="3932" w:type="dxa"/>
          </w:tcPr>
          <w:p w:rsidR="00475003" w:rsidRPr="00EA496D" w:rsidRDefault="00475003" w:rsidP="00B55B17">
            <w:pPr>
              <w:jc w:val="center"/>
            </w:pPr>
            <w:r w:rsidRPr="00EA496D">
              <w:t xml:space="preserve">Наименование </w:t>
            </w:r>
            <w:r>
              <w:t>услуги</w:t>
            </w:r>
          </w:p>
        </w:tc>
        <w:tc>
          <w:tcPr>
            <w:tcW w:w="1760" w:type="dxa"/>
          </w:tcPr>
          <w:p w:rsidR="00475003" w:rsidRPr="00EA496D" w:rsidRDefault="00475003" w:rsidP="00B55B17">
            <w:pPr>
              <w:jc w:val="center"/>
            </w:pPr>
            <w:r>
              <w:t xml:space="preserve">План </w:t>
            </w:r>
            <w:r w:rsidRPr="00EA496D">
              <w:t>на год</w:t>
            </w:r>
          </w:p>
          <w:p w:rsidR="00475003" w:rsidRPr="00EA496D" w:rsidRDefault="00475003" w:rsidP="00B55B17">
            <w:pPr>
              <w:jc w:val="center"/>
            </w:pPr>
            <w:r w:rsidRPr="00EA496D">
              <w:t>(руб.)</w:t>
            </w:r>
          </w:p>
        </w:tc>
        <w:tc>
          <w:tcPr>
            <w:tcW w:w="1620" w:type="dxa"/>
          </w:tcPr>
          <w:p w:rsidR="00475003" w:rsidRPr="00EA496D" w:rsidRDefault="00475003" w:rsidP="00B55B17">
            <w:pPr>
              <w:jc w:val="center"/>
            </w:pPr>
            <w:r>
              <w:t>Факт</w:t>
            </w:r>
          </w:p>
          <w:p w:rsidR="00475003" w:rsidRPr="00EA496D" w:rsidRDefault="00475003" w:rsidP="00B55B17">
            <w:pPr>
              <w:jc w:val="center"/>
            </w:pPr>
            <w:r w:rsidRPr="00EA496D">
              <w:t>(руб.)</w:t>
            </w:r>
            <w:r>
              <w:t xml:space="preserve"> с начала года</w:t>
            </w:r>
          </w:p>
        </w:tc>
        <w:tc>
          <w:tcPr>
            <w:tcW w:w="1865" w:type="dxa"/>
          </w:tcPr>
          <w:p w:rsidR="00475003" w:rsidRPr="00EA496D" w:rsidRDefault="00475003" w:rsidP="00B55B17">
            <w:pPr>
              <w:jc w:val="center"/>
            </w:pPr>
            <w:r>
              <w:t>% выполнения (к плану)</w:t>
            </w:r>
          </w:p>
        </w:tc>
      </w:tr>
      <w:tr w:rsidR="009B0D08" w:rsidRPr="004F50D4" w:rsidTr="002744F6">
        <w:tc>
          <w:tcPr>
            <w:tcW w:w="604" w:type="dxa"/>
          </w:tcPr>
          <w:p w:rsidR="009B0D08" w:rsidRPr="004F50D4" w:rsidRDefault="009B0D08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1</w:t>
            </w:r>
          </w:p>
        </w:tc>
        <w:tc>
          <w:tcPr>
            <w:tcW w:w="3932" w:type="dxa"/>
          </w:tcPr>
          <w:p w:rsidR="009B0D08" w:rsidRPr="004F50D4" w:rsidRDefault="009B0D08" w:rsidP="002744F6">
            <w:pPr>
              <w:rPr>
                <w:iCs/>
              </w:rPr>
            </w:pPr>
            <w:r w:rsidRPr="004F50D4">
              <w:rPr>
                <w:iCs/>
              </w:rPr>
              <w:t>Формирование, учет, изучение, обеспечение физического сохранения и безопасности предметов, музейных коллекций</w:t>
            </w:r>
            <w:r w:rsidR="003B192B">
              <w:rPr>
                <w:iCs/>
              </w:rPr>
              <w:t xml:space="preserve"> (комплектование фонда)</w:t>
            </w:r>
          </w:p>
        </w:tc>
        <w:tc>
          <w:tcPr>
            <w:tcW w:w="1760" w:type="dxa"/>
          </w:tcPr>
          <w:p w:rsidR="009B0D08" w:rsidRPr="004F50D4" w:rsidRDefault="009B0D08" w:rsidP="00B521F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2</w:t>
            </w:r>
            <w:r w:rsidR="00B521F7" w:rsidRPr="004F50D4">
              <w:rPr>
                <w:iCs/>
              </w:rPr>
              <w:t>0</w:t>
            </w:r>
            <w:r w:rsidRPr="004F50D4">
              <w:rPr>
                <w:iCs/>
              </w:rPr>
              <w:t>0 000,00</w:t>
            </w:r>
          </w:p>
        </w:tc>
        <w:tc>
          <w:tcPr>
            <w:tcW w:w="1620" w:type="dxa"/>
          </w:tcPr>
          <w:p w:rsidR="009B0D08" w:rsidRPr="004F50D4" w:rsidRDefault="009B0D08" w:rsidP="00B521F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2</w:t>
            </w:r>
            <w:r w:rsidR="00B521F7" w:rsidRPr="004F50D4">
              <w:rPr>
                <w:iCs/>
              </w:rPr>
              <w:t>0</w:t>
            </w:r>
            <w:r w:rsidRPr="004F50D4">
              <w:rPr>
                <w:iCs/>
              </w:rPr>
              <w:t>0 000,00</w:t>
            </w:r>
          </w:p>
        </w:tc>
        <w:tc>
          <w:tcPr>
            <w:tcW w:w="1865" w:type="dxa"/>
          </w:tcPr>
          <w:p w:rsidR="009B0D08" w:rsidRPr="004F50D4" w:rsidRDefault="009B0D08" w:rsidP="009B0D08">
            <w:pPr>
              <w:jc w:val="center"/>
            </w:pPr>
            <w:r w:rsidRPr="004F50D4">
              <w:rPr>
                <w:iCs/>
              </w:rPr>
              <w:t>100%</w:t>
            </w:r>
          </w:p>
        </w:tc>
      </w:tr>
      <w:tr w:rsidR="009B0D08" w:rsidRPr="004F50D4" w:rsidTr="002744F6">
        <w:tc>
          <w:tcPr>
            <w:tcW w:w="604" w:type="dxa"/>
          </w:tcPr>
          <w:p w:rsidR="009B0D08" w:rsidRPr="004F50D4" w:rsidRDefault="009B0D08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2</w:t>
            </w:r>
          </w:p>
        </w:tc>
        <w:tc>
          <w:tcPr>
            <w:tcW w:w="3932" w:type="dxa"/>
          </w:tcPr>
          <w:p w:rsidR="009B0D08" w:rsidRPr="004F50D4" w:rsidRDefault="009B0D08" w:rsidP="00B55B17">
            <w:pPr>
              <w:rPr>
                <w:iCs/>
              </w:rPr>
            </w:pPr>
            <w:r w:rsidRPr="004F50D4">
              <w:rPr>
                <w:iCs/>
              </w:rPr>
              <w:t>Публичный показ музейных  предметов, музейных коллекций</w:t>
            </w:r>
            <w:r w:rsidR="003B192B">
              <w:rPr>
                <w:iCs/>
              </w:rPr>
              <w:t xml:space="preserve"> (расходы на организацию и проведение выставок, экскурсий и мероприятий)</w:t>
            </w:r>
          </w:p>
        </w:tc>
        <w:tc>
          <w:tcPr>
            <w:tcW w:w="1760" w:type="dxa"/>
          </w:tcPr>
          <w:p w:rsidR="009B0D08" w:rsidRPr="004F50D4" w:rsidRDefault="003B192B" w:rsidP="00B55B17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3142C6">
              <w:rPr>
                <w:iCs/>
              </w:rPr>
              <w:t>41 5</w:t>
            </w:r>
            <w:r w:rsidR="009B0D08" w:rsidRPr="004F50D4">
              <w:rPr>
                <w:iCs/>
              </w:rPr>
              <w:t>00,00</w:t>
            </w:r>
          </w:p>
        </w:tc>
        <w:tc>
          <w:tcPr>
            <w:tcW w:w="1620" w:type="dxa"/>
          </w:tcPr>
          <w:p w:rsidR="009B0D08" w:rsidRPr="004F50D4" w:rsidRDefault="003142C6" w:rsidP="00B55B17">
            <w:pPr>
              <w:jc w:val="center"/>
              <w:rPr>
                <w:iCs/>
              </w:rPr>
            </w:pPr>
            <w:r>
              <w:rPr>
                <w:iCs/>
              </w:rPr>
              <w:t>141 5</w:t>
            </w:r>
            <w:r w:rsidRPr="004F50D4">
              <w:rPr>
                <w:iCs/>
              </w:rPr>
              <w:t>00,00</w:t>
            </w:r>
          </w:p>
        </w:tc>
        <w:tc>
          <w:tcPr>
            <w:tcW w:w="1865" w:type="dxa"/>
          </w:tcPr>
          <w:p w:rsidR="009B0D08" w:rsidRPr="004F50D4" w:rsidRDefault="009B0D08" w:rsidP="009B0D08">
            <w:pPr>
              <w:jc w:val="center"/>
            </w:pPr>
            <w:r w:rsidRPr="004F50D4">
              <w:rPr>
                <w:iCs/>
              </w:rPr>
              <w:t>100%</w:t>
            </w:r>
          </w:p>
        </w:tc>
      </w:tr>
      <w:tr w:rsidR="00B521F7" w:rsidRPr="004F50D4" w:rsidTr="002744F6">
        <w:tc>
          <w:tcPr>
            <w:tcW w:w="604" w:type="dxa"/>
          </w:tcPr>
          <w:p w:rsidR="00B521F7" w:rsidRPr="004F50D4" w:rsidRDefault="00B521F7" w:rsidP="00B55B17">
            <w:pPr>
              <w:jc w:val="center"/>
              <w:rPr>
                <w:iCs/>
              </w:rPr>
            </w:pPr>
            <w:r w:rsidRPr="004F50D4">
              <w:rPr>
                <w:iCs/>
              </w:rPr>
              <w:t>3</w:t>
            </w:r>
          </w:p>
        </w:tc>
        <w:tc>
          <w:tcPr>
            <w:tcW w:w="3932" w:type="dxa"/>
          </w:tcPr>
          <w:p w:rsidR="00B521F7" w:rsidRPr="004F50D4" w:rsidRDefault="00B521F7" w:rsidP="00B55B17">
            <w:pPr>
              <w:rPr>
                <w:iCs/>
              </w:rPr>
            </w:pPr>
            <w:r w:rsidRPr="004F50D4">
              <w:rPr>
                <w:iCs/>
              </w:rPr>
              <w:t>Создание экспозиций (выставок), организация выездных выставок</w:t>
            </w:r>
            <w:r w:rsidR="003B192B">
              <w:rPr>
                <w:iCs/>
              </w:rPr>
              <w:t xml:space="preserve"> (приобретение выставочного оборудования, манекенов)</w:t>
            </w:r>
          </w:p>
        </w:tc>
        <w:tc>
          <w:tcPr>
            <w:tcW w:w="1760" w:type="dxa"/>
          </w:tcPr>
          <w:p w:rsidR="00B521F7" w:rsidRPr="004F50D4" w:rsidRDefault="003142C6" w:rsidP="00C4501A">
            <w:pPr>
              <w:jc w:val="center"/>
              <w:rPr>
                <w:iCs/>
              </w:rPr>
            </w:pPr>
            <w:r>
              <w:rPr>
                <w:iCs/>
              </w:rPr>
              <w:t>308 500 </w:t>
            </w:r>
            <w:r w:rsidR="00B521F7" w:rsidRPr="004F50D4">
              <w:rPr>
                <w:iCs/>
              </w:rPr>
              <w:t>,00</w:t>
            </w:r>
          </w:p>
        </w:tc>
        <w:tc>
          <w:tcPr>
            <w:tcW w:w="1620" w:type="dxa"/>
          </w:tcPr>
          <w:p w:rsidR="00B521F7" w:rsidRPr="004F50D4" w:rsidRDefault="003142C6" w:rsidP="00C4501A">
            <w:pPr>
              <w:jc w:val="center"/>
              <w:rPr>
                <w:iCs/>
              </w:rPr>
            </w:pPr>
            <w:r>
              <w:rPr>
                <w:iCs/>
              </w:rPr>
              <w:t>308 500 </w:t>
            </w:r>
            <w:r w:rsidRPr="004F50D4">
              <w:rPr>
                <w:iCs/>
              </w:rPr>
              <w:t>,00</w:t>
            </w:r>
          </w:p>
        </w:tc>
        <w:tc>
          <w:tcPr>
            <w:tcW w:w="1865" w:type="dxa"/>
          </w:tcPr>
          <w:p w:rsidR="00B521F7" w:rsidRPr="004F50D4" w:rsidRDefault="00B521F7" w:rsidP="009B0D08">
            <w:pPr>
              <w:jc w:val="center"/>
            </w:pPr>
            <w:r w:rsidRPr="004F50D4">
              <w:rPr>
                <w:iCs/>
              </w:rPr>
              <w:t>100%</w:t>
            </w:r>
          </w:p>
        </w:tc>
      </w:tr>
    </w:tbl>
    <w:p w:rsidR="004F50D4" w:rsidRPr="004F50D4" w:rsidRDefault="00475003" w:rsidP="00B521F7">
      <w:pPr>
        <w:numPr>
          <w:ilvl w:val="0"/>
          <w:numId w:val="4"/>
        </w:numPr>
        <w:jc w:val="both"/>
      </w:pPr>
      <w:r w:rsidRPr="00EA496D">
        <w:t>Вывод:</w:t>
      </w:r>
      <w:r w:rsidRPr="00A05B9E">
        <w:rPr>
          <w:i/>
        </w:rPr>
        <w:t xml:space="preserve"> </w:t>
      </w:r>
      <w:r w:rsidR="004F50D4">
        <w:rPr>
          <w:i/>
        </w:rPr>
        <w:t xml:space="preserve"> Все средства реализованы по целевому назначению. </w:t>
      </w:r>
      <w:r w:rsidR="003C2E2E">
        <w:rPr>
          <w:i/>
        </w:rPr>
        <w:t>дополнительные средства в размере 350 т</w:t>
      </w:r>
      <w:proofErr w:type="gramStart"/>
      <w:r w:rsidR="003C2E2E">
        <w:rPr>
          <w:i/>
        </w:rPr>
        <w:t>.р</w:t>
      </w:r>
      <w:proofErr w:type="gramEnd"/>
      <w:r w:rsidR="003C2E2E">
        <w:rPr>
          <w:i/>
        </w:rPr>
        <w:t>ублей были выделены на приобретение специально нового мобильного выставочного оборудования. манекенов и оформление выставки.</w:t>
      </w:r>
      <w:r w:rsidR="003C2E2E" w:rsidRPr="003C2E2E">
        <w:rPr>
          <w:i/>
        </w:rPr>
        <w:t xml:space="preserve"> </w:t>
      </w:r>
      <w:r w:rsidR="003C2E2E" w:rsidRPr="00A05B9E">
        <w:rPr>
          <w:i/>
        </w:rPr>
        <w:t>За счет финансирования и  реализации,  программных мероприятий</w:t>
      </w:r>
      <w:r w:rsidR="00A05B9E" w:rsidRPr="00A05B9E">
        <w:rPr>
          <w:i/>
        </w:rPr>
        <w:t>:</w:t>
      </w:r>
      <w:r w:rsidR="009B0D08" w:rsidRPr="00A05B9E">
        <w:rPr>
          <w:i/>
        </w:rPr>
        <w:t xml:space="preserve"> </w:t>
      </w:r>
    </w:p>
    <w:p w:rsidR="004F50D4" w:rsidRDefault="004F50D4" w:rsidP="004F50D4">
      <w:pPr>
        <w:ind w:left="644"/>
        <w:jc w:val="both"/>
        <w:rPr>
          <w:i/>
        </w:rPr>
      </w:pPr>
      <w:r>
        <w:rPr>
          <w:i/>
        </w:rPr>
        <w:t>-</w:t>
      </w:r>
      <w:r w:rsidR="009B0D08" w:rsidRPr="00A05B9E">
        <w:rPr>
          <w:i/>
        </w:rPr>
        <w:t xml:space="preserve">  </w:t>
      </w:r>
      <w:r w:rsidR="00A05B9E">
        <w:rPr>
          <w:i/>
        </w:rPr>
        <w:t>увеличен музейный фонд</w:t>
      </w:r>
      <w:r w:rsidR="0083688E">
        <w:rPr>
          <w:i/>
        </w:rPr>
        <w:t xml:space="preserve"> на </w:t>
      </w:r>
      <w:r w:rsidR="003C2E2E">
        <w:rPr>
          <w:i/>
        </w:rPr>
        <w:t>47</w:t>
      </w:r>
      <w:r w:rsidR="0083688E">
        <w:rPr>
          <w:i/>
        </w:rPr>
        <w:t xml:space="preserve"> единицы хранения; </w:t>
      </w:r>
    </w:p>
    <w:p w:rsidR="004F50D4" w:rsidRDefault="009430EB" w:rsidP="004F50D4">
      <w:pPr>
        <w:ind w:left="644"/>
        <w:jc w:val="both"/>
        <w:rPr>
          <w:i/>
        </w:rPr>
      </w:pPr>
      <w:r>
        <w:rPr>
          <w:i/>
        </w:rPr>
        <w:t>- приобретено новое выставочное оборудование и манекены</w:t>
      </w:r>
      <w:r w:rsidR="004F50D4">
        <w:rPr>
          <w:i/>
        </w:rPr>
        <w:t>;</w:t>
      </w:r>
    </w:p>
    <w:p w:rsidR="00475003" w:rsidRDefault="004F50D4" w:rsidP="004F50D4">
      <w:pPr>
        <w:ind w:left="644"/>
        <w:jc w:val="both"/>
      </w:pPr>
      <w:r>
        <w:rPr>
          <w:i/>
        </w:rPr>
        <w:t>-</w:t>
      </w:r>
      <w:r w:rsidR="00A05B9E" w:rsidRPr="00A05B9E">
        <w:rPr>
          <w:i/>
        </w:rPr>
        <w:t xml:space="preserve">  организованы и проведены  </w:t>
      </w:r>
      <w:r w:rsidR="003142C6">
        <w:rPr>
          <w:i/>
        </w:rPr>
        <w:t>3</w:t>
      </w:r>
      <w:r w:rsidR="00A05B9E" w:rsidRPr="00A05B9E">
        <w:rPr>
          <w:i/>
        </w:rPr>
        <w:t xml:space="preserve"> мероприятия  и оформлены 3 сменные выставки.</w:t>
      </w:r>
      <w:r w:rsidR="00A05B9E">
        <w:t xml:space="preserve"> </w:t>
      </w:r>
    </w:p>
    <w:p w:rsidR="003A3163" w:rsidRDefault="003A3163" w:rsidP="004F50D4">
      <w:pPr>
        <w:ind w:left="644"/>
        <w:jc w:val="both"/>
      </w:pPr>
    </w:p>
    <w:p w:rsidR="003A3163" w:rsidRPr="00EA496D" w:rsidRDefault="003A3163" w:rsidP="004F50D4">
      <w:pPr>
        <w:ind w:left="644"/>
        <w:jc w:val="both"/>
      </w:pPr>
    </w:p>
    <w:p w:rsidR="003A3163" w:rsidRDefault="003A3163" w:rsidP="00475003">
      <w:pPr>
        <w:jc w:val="center"/>
        <w:rPr>
          <w:b/>
          <w:bCs/>
        </w:rPr>
      </w:pPr>
    </w:p>
    <w:p w:rsidR="00475003" w:rsidRDefault="00475003" w:rsidP="00475003">
      <w:pPr>
        <w:jc w:val="center"/>
        <w:rPr>
          <w:b/>
          <w:bCs/>
        </w:rPr>
      </w:pPr>
      <w:r w:rsidRPr="00EA496D">
        <w:rPr>
          <w:b/>
          <w:bCs/>
        </w:rPr>
        <w:t>6.5.</w:t>
      </w:r>
      <w:r>
        <w:rPr>
          <w:b/>
          <w:bCs/>
        </w:rPr>
        <w:t xml:space="preserve"> </w:t>
      </w:r>
      <w:r w:rsidRPr="00EA496D">
        <w:rPr>
          <w:b/>
          <w:bCs/>
        </w:rPr>
        <w:t xml:space="preserve">Информация о поступивших средствах от предпринимательской </w:t>
      </w:r>
      <w:r w:rsidRPr="00EA496D">
        <w:rPr>
          <w:b/>
          <w:bCs/>
        </w:rPr>
        <w:br/>
        <w:t>и иной приносящей доход деятельности.</w:t>
      </w:r>
    </w:p>
    <w:p w:rsidR="00AF564D" w:rsidRPr="00AF564D" w:rsidRDefault="00AF564D" w:rsidP="00475003">
      <w:pPr>
        <w:jc w:val="center"/>
        <w:rPr>
          <w:bCs/>
        </w:rPr>
      </w:pPr>
      <w:r>
        <w:rPr>
          <w:b/>
          <w:bCs/>
        </w:rPr>
        <w:t xml:space="preserve">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1706"/>
        <w:gridCol w:w="1843"/>
        <w:gridCol w:w="1559"/>
        <w:gridCol w:w="1261"/>
        <w:gridCol w:w="1432"/>
      </w:tblGrid>
      <w:tr w:rsidR="00475003" w:rsidRPr="00EA496D" w:rsidTr="00B55B17">
        <w:trPr>
          <w:trHeight w:val="206"/>
        </w:trPr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Всего поступлений от предпринимательской и иной приносящей доход деятельности</w:t>
            </w:r>
            <w:r w:rsidR="00AF564D">
              <w:rPr>
                <w:bCs/>
                <w:sz w:val="22"/>
                <w:szCs w:val="22"/>
              </w:rPr>
              <w:t>,</w:t>
            </w:r>
            <w:r w:rsidR="00AF564D" w:rsidRPr="00AF564D">
              <w:rPr>
                <w:bCs/>
              </w:rPr>
              <w:t xml:space="preserve"> </w:t>
            </w:r>
            <w:r w:rsidR="00AF564D" w:rsidRPr="00AF564D">
              <w:rPr>
                <w:bCs/>
                <w:sz w:val="22"/>
                <w:szCs w:val="22"/>
              </w:rPr>
              <w:t>Рублей</w:t>
            </w:r>
          </w:p>
        </w:tc>
        <w:tc>
          <w:tcPr>
            <w:tcW w:w="63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из них</w:t>
            </w: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 xml:space="preserve">другие поступления на лицевой счет </w:t>
            </w:r>
          </w:p>
        </w:tc>
      </w:tr>
      <w:tr w:rsidR="00475003" w:rsidRPr="00EA496D" w:rsidTr="00B55B17">
        <w:trPr>
          <w:trHeight w:val="375"/>
        </w:trPr>
        <w:tc>
          <w:tcPr>
            <w:tcW w:w="1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354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платные услуги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пожертвования (спонсорские средства) и целевые взносы</w:t>
            </w:r>
          </w:p>
        </w:tc>
        <w:tc>
          <w:tcPr>
            <w:tcW w:w="1261" w:type="dxa"/>
            <w:vMerge w:val="restart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сдача имущества в аренду</w:t>
            </w: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</w:tr>
      <w:tr w:rsidR="00475003" w:rsidRPr="00EA496D" w:rsidTr="00B55B17">
        <w:trPr>
          <w:trHeight w:val="743"/>
        </w:trPr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от основных видов уставной деятельности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003" w:rsidRPr="00EA496D" w:rsidRDefault="00475003" w:rsidP="00B55B17">
            <w:pPr>
              <w:jc w:val="center"/>
              <w:rPr>
                <w:bCs/>
              </w:rPr>
            </w:pPr>
            <w:r w:rsidRPr="00EA496D">
              <w:rPr>
                <w:bCs/>
                <w:sz w:val="22"/>
                <w:szCs w:val="22"/>
              </w:rPr>
              <w:t>от предпринимательской деятельности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261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432" w:type="dxa"/>
            <w:vMerge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</w:tr>
      <w:tr w:rsidR="00475003" w:rsidRPr="00EA496D" w:rsidTr="00B55B17">
        <w:trPr>
          <w:trHeight w:val="18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5003" w:rsidRPr="003142C6" w:rsidRDefault="00AF564D" w:rsidP="00B77EFA">
            <w:pPr>
              <w:jc w:val="center"/>
              <w:rPr>
                <w:bCs/>
                <w:lang w:bidi="sa-IN"/>
              </w:rPr>
            </w:pPr>
            <w:r w:rsidRPr="003142C6">
              <w:rPr>
                <w:bCs/>
                <w:lang w:bidi="sa-IN"/>
              </w:rPr>
              <w:t>8</w:t>
            </w:r>
            <w:r w:rsidR="003C2E2E" w:rsidRPr="003142C6">
              <w:rPr>
                <w:bCs/>
                <w:lang w:bidi="sa-IN"/>
              </w:rPr>
              <w:t>5</w:t>
            </w:r>
            <w:r w:rsidR="003142C6">
              <w:rPr>
                <w:bCs/>
                <w:lang w:bidi="sa-IN"/>
              </w:rPr>
              <w:t xml:space="preserve"> </w:t>
            </w:r>
            <w:r w:rsidR="003142C6" w:rsidRPr="003142C6">
              <w:rPr>
                <w:bCs/>
                <w:lang w:bidi="sa-IN"/>
              </w:rPr>
              <w:t>3</w:t>
            </w:r>
            <w:r w:rsidR="00B77EFA">
              <w:rPr>
                <w:bCs/>
                <w:lang w:bidi="sa-IN"/>
              </w:rPr>
              <w:t>3</w:t>
            </w:r>
            <w:r w:rsidR="003142C6" w:rsidRPr="003142C6">
              <w:rPr>
                <w:bCs/>
                <w:lang w:bidi="sa-IN"/>
              </w:rPr>
              <w:t>5</w:t>
            </w:r>
          </w:p>
        </w:tc>
        <w:tc>
          <w:tcPr>
            <w:tcW w:w="17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75003" w:rsidRPr="003142C6" w:rsidRDefault="003142C6" w:rsidP="00B77EFA">
            <w:pPr>
              <w:jc w:val="center"/>
              <w:rPr>
                <w:bCs/>
                <w:lang w:bidi="sa-IN"/>
              </w:rPr>
            </w:pPr>
            <w:r w:rsidRPr="003142C6">
              <w:rPr>
                <w:bCs/>
                <w:lang w:bidi="sa-IN"/>
              </w:rPr>
              <w:t>85</w:t>
            </w:r>
            <w:r>
              <w:rPr>
                <w:bCs/>
                <w:lang w:bidi="sa-IN"/>
              </w:rPr>
              <w:t xml:space="preserve"> </w:t>
            </w:r>
            <w:r w:rsidRPr="003142C6">
              <w:rPr>
                <w:bCs/>
                <w:lang w:bidi="sa-IN"/>
              </w:rPr>
              <w:t>3</w:t>
            </w:r>
            <w:r w:rsidR="00B77EFA">
              <w:rPr>
                <w:bCs/>
                <w:lang w:bidi="sa-IN"/>
              </w:rPr>
              <w:t>3</w:t>
            </w:r>
            <w:r w:rsidRPr="003142C6">
              <w:rPr>
                <w:bCs/>
                <w:lang w:bidi="sa-IN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5003" w:rsidRPr="00EA496D" w:rsidRDefault="00AF564D" w:rsidP="00B55B17">
            <w:pPr>
              <w:jc w:val="center"/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75003" w:rsidRPr="00EA496D" w:rsidRDefault="00475003" w:rsidP="00B55B17">
            <w:pPr>
              <w:rPr>
                <w:bCs/>
                <w:lang w:bidi="sa-IN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:rsidR="00475003" w:rsidRPr="00EA496D" w:rsidRDefault="004B6137" w:rsidP="00B55B17">
            <w:pPr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>0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475003" w:rsidRPr="00EA496D" w:rsidRDefault="00AF564D" w:rsidP="00B55B17">
            <w:pPr>
              <w:rPr>
                <w:bCs/>
                <w:lang w:bidi="sa-IN"/>
              </w:rPr>
            </w:pPr>
            <w:r>
              <w:rPr>
                <w:bCs/>
                <w:lang w:bidi="sa-IN"/>
              </w:rPr>
              <w:t>0</w:t>
            </w:r>
          </w:p>
        </w:tc>
      </w:tr>
    </w:tbl>
    <w:p w:rsidR="00475003" w:rsidRPr="00EA496D" w:rsidRDefault="00475003" w:rsidP="00475003">
      <w:pPr>
        <w:rPr>
          <w:b/>
          <w:bCs/>
          <w:i/>
          <w:iCs/>
        </w:rPr>
      </w:pPr>
      <w:r w:rsidRPr="00EA496D">
        <w:rPr>
          <w:b/>
          <w:bCs/>
          <w:i/>
          <w:iCs/>
        </w:rPr>
        <w:t xml:space="preserve">Выводы: </w:t>
      </w:r>
      <w:r w:rsidR="0031489E">
        <w:rPr>
          <w:b/>
          <w:bCs/>
          <w:i/>
          <w:iCs/>
        </w:rPr>
        <w:t xml:space="preserve">В 2017 году доход от платных услуг больше на </w:t>
      </w:r>
      <w:r w:rsidR="00B77EFA">
        <w:rPr>
          <w:b/>
          <w:bCs/>
          <w:i/>
          <w:iCs/>
        </w:rPr>
        <w:t>5</w:t>
      </w:r>
      <w:r w:rsidR="0031489E">
        <w:rPr>
          <w:b/>
          <w:bCs/>
          <w:i/>
          <w:iCs/>
        </w:rPr>
        <w:t xml:space="preserve">20 рублей,  чем в 2016 году  </w:t>
      </w:r>
    </w:p>
    <w:p w:rsidR="00475003" w:rsidRDefault="00AF564D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>Доходы от уставной деятельности  направлялись на покрытие расходов, на которые не предусматривались средства в договоре субсидирования: канцелярские товары; расходные  материалы  для оргтехники, обслуживание оргтехники, обслуживание огнетушителей. Также за</w:t>
      </w:r>
      <w:r w:rsidR="00D1163F">
        <w:rPr>
          <w:b w:val="0"/>
        </w:rPr>
        <w:t xml:space="preserve"> счет этих средств осуществлялась стимулирование работников и частичная оплата коммунальных услуг.</w:t>
      </w:r>
      <w:r>
        <w:rPr>
          <w:b w:val="0"/>
        </w:rPr>
        <w:t xml:space="preserve"> </w:t>
      </w:r>
    </w:p>
    <w:p w:rsidR="002F19DC" w:rsidRDefault="002F19DC" w:rsidP="00475003">
      <w:pPr>
        <w:pStyle w:val="a3"/>
        <w:ind w:firstLine="708"/>
        <w:jc w:val="both"/>
        <w:rPr>
          <w:b w:val="0"/>
        </w:rPr>
      </w:pPr>
    </w:p>
    <w:p w:rsidR="00475003" w:rsidRDefault="00475003" w:rsidP="00475003">
      <w:pPr>
        <w:pStyle w:val="a3"/>
        <w:ind w:firstLine="708"/>
        <w:jc w:val="center"/>
      </w:pPr>
      <w:r w:rsidRPr="002302EC">
        <w:t>6.6. Эффективность использования ресурсов, переход на новые системы бюджетирования, оплаты труда и т.п.</w:t>
      </w:r>
    </w:p>
    <w:p w:rsidR="00475003" w:rsidRDefault="00475003" w:rsidP="00475003">
      <w:pPr>
        <w:pStyle w:val="a3"/>
        <w:ind w:firstLine="708"/>
        <w:jc w:val="center"/>
      </w:pPr>
    </w:p>
    <w:p w:rsidR="0039545B" w:rsidRDefault="00A40452" w:rsidP="00475003">
      <w:pPr>
        <w:pStyle w:val="a3"/>
        <w:ind w:firstLine="708"/>
        <w:jc w:val="both"/>
        <w:rPr>
          <w:b w:val="0"/>
        </w:rPr>
      </w:pPr>
      <w:r>
        <w:rPr>
          <w:b w:val="0"/>
        </w:rPr>
        <w:t>В 201</w:t>
      </w:r>
      <w:r w:rsidR="003C2E2E">
        <w:rPr>
          <w:b w:val="0"/>
        </w:rPr>
        <w:t>7</w:t>
      </w:r>
      <w:r>
        <w:rPr>
          <w:b w:val="0"/>
        </w:rPr>
        <w:t xml:space="preserve"> году запланированное муниципальное задание выполнено в полном объеме, имеющиеся ресурсы в музее  использовались эффективно. </w:t>
      </w:r>
    </w:p>
    <w:p w:rsidR="00214C38" w:rsidRDefault="0039545B" w:rsidP="0039545B">
      <w:pPr>
        <w:pStyle w:val="a3"/>
        <w:jc w:val="both"/>
        <w:rPr>
          <w:b w:val="0"/>
        </w:rPr>
      </w:pPr>
      <w:r>
        <w:tab/>
      </w:r>
      <w:r w:rsidRPr="0039545B">
        <w:rPr>
          <w:b w:val="0"/>
        </w:rPr>
        <w:t>Финансирование в 201</w:t>
      </w:r>
      <w:r w:rsidR="003C2E2E">
        <w:rPr>
          <w:b w:val="0"/>
        </w:rPr>
        <w:t>7</w:t>
      </w:r>
      <w:r w:rsidRPr="0039545B">
        <w:rPr>
          <w:b w:val="0"/>
        </w:rPr>
        <w:t xml:space="preserve"> году осуществлялось аналогично прошлым годам, согласно фактическим  расходам на содержание учреждения за предыдущий год с учетом повышающего коэффициента, и расчету затрат на выплату заработной платы согласно штатному расписанию.</w:t>
      </w:r>
    </w:p>
    <w:p w:rsidR="0054064D" w:rsidRDefault="00214C38" w:rsidP="0039545B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54064D">
        <w:rPr>
          <w:b w:val="0"/>
        </w:rPr>
        <w:tab/>
      </w:r>
      <w:r>
        <w:rPr>
          <w:b w:val="0"/>
        </w:rPr>
        <w:t xml:space="preserve">Система оплаты   труда сотрудников  сложилась с 2014 года, когда  ввели эффективный </w:t>
      </w:r>
      <w:r w:rsidRPr="00D1163F">
        <w:rPr>
          <w:b w:val="0"/>
        </w:rPr>
        <w:t xml:space="preserve">контракт и утвердили систему стимулирования. </w:t>
      </w:r>
      <w:r w:rsidR="003C2E2E">
        <w:rPr>
          <w:b w:val="0"/>
        </w:rPr>
        <w:t xml:space="preserve">  </w:t>
      </w:r>
    </w:p>
    <w:p w:rsidR="0054064D" w:rsidRPr="0054064D" w:rsidRDefault="003C2E2E" w:rsidP="0054064D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В 2017 году </w:t>
      </w:r>
      <w:r w:rsidR="0054064D">
        <w:rPr>
          <w:b w:val="0"/>
        </w:rPr>
        <w:t xml:space="preserve">  </w:t>
      </w:r>
      <w:r w:rsidR="0054064D" w:rsidRPr="0054064D">
        <w:rPr>
          <w:b w:val="0"/>
        </w:rPr>
        <w:t>постановление администрации города Покачи от  24.08 2017 №896 «Об утверждении Положения об установлении системы труда работников муниципальных  учреждений  в сфере культуры города П</w:t>
      </w:r>
      <w:r w:rsidR="0057501D">
        <w:rPr>
          <w:b w:val="0"/>
        </w:rPr>
        <w:t>окачи»  утвердило новые оклады  сотрудников музея и руководителя музея, изменено стимулирование работников.</w:t>
      </w:r>
      <w:r w:rsidR="0054064D" w:rsidRPr="0054064D">
        <w:rPr>
          <w:b w:val="0"/>
        </w:rPr>
        <w:t xml:space="preserve"> </w:t>
      </w:r>
      <w:r w:rsidR="0057501D">
        <w:rPr>
          <w:b w:val="0"/>
        </w:rPr>
        <w:t xml:space="preserve"> Новые изменения введены с 01.10.2017.</w:t>
      </w:r>
      <w:r w:rsidR="0054064D" w:rsidRPr="0054064D">
        <w:rPr>
          <w:b w:val="0"/>
        </w:rPr>
        <w:t xml:space="preserve"> </w:t>
      </w:r>
    </w:p>
    <w:p w:rsidR="00475003" w:rsidRPr="00D1163F" w:rsidRDefault="0012631F" w:rsidP="00D1163F">
      <w:pPr>
        <w:pStyle w:val="a3"/>
        <w:ind w:firstLine="708"/>
        <w:jc w:val="both"/>
        <w:rPr>
          <w:b w:val="0"/>
        </w:rPr>
      </w:pPr>
      <w:r>
        <w:rPr>
          <w:b w:val="0"/>
        </w:rPr>
        <w:t xml:space="preserve">За счет </w:t>
      </w:r>
      <w:r w:rsidR="00214C38" w:rsidRPr="00D1163F">
        <w:rPr>
          <w:b w:val="0"/>
        </w:rPr>
        <w:t xml:space="preserve"> стимулирования работников, выполнился </w:t>
      </w:r>
      <w:r w:rsidR="00D1163F" w:rsidRPr="00D1163F">
        <w:rPr>
          <w:b w:val="0"/>
        </w:rPr>
        <w:t xml:space="preserve"> целевой показатель утвержденный </w:t>
      </w:r>
      <w:r w:rsidR="00214C38" w:rsidRPr="00D1163F">
        <w:rPr>
          <w:b w:val="0"/>
        </w:rPr>
        <w:t>«дорожной карты»</w:t>
      </w:r>
      <w:r w:rsidR="0039545B" w:rsidRPr="00D1163F">
        <w:rPr>
          <w:b w:val="0"/>
        </w:rPr>
        <w:t xml:space="preserve"> </w:t>
      </w:r>
      <w:r w:rsidR="00214C38" w:rsidRPr="00D1163F">
        <w:rPr>
          <w:b w:val="0"/>
        </w:rPr>
        <w:t xml:space="preserve"> по средней заработной плате</w:t>
      </w:r>
      <w:r w:rsidR="00D1163F" w:rsidRPr="00D1163F">
        <w:rPr>
          <w:b w:val="0"/>
        </w:rPr>
        <w:t xml:space="preserve"> по реализации </w:t>
      </w:r>
      <w:r w:rsidR="00214C38" w:rsidRPr="00D1163F">
        <w:rPr>
          <w:b w:val="0"/>
        </w:rPr>
        <w:t xml:space="preserve"> Указа Президента</w:t>
      </w:r>
      <w:r w:rsidR="003A3163">
        <w:rPr>
          <w:b w:val="0"/>
        </w:rPr>
        <w:t xml:space="preserve"> РФ от 07.05.2012 № 597</w:t>
      </w:r>
      <w:r w:rsidR="00D1163F" w:rsidRPr="00D1163F">
        <w:rPr>
          <w:b w:val="0"/>
        </w:rPr>
        <w:t xml:space="preserve">  </w:t>
      </w:r>
      <w:proofErr w:type="gramStart"/>
      <w:r w:rsidR="00D1163F" w:rsidRPr="00D1163F">
        <w:rPr>
          <w:b w:val="0"/>
        </w:rPr>
        <w:t>на конец</w:t>
      </w:r>
      <w:proofErr w:type="gramEnd"/>
      <w:r w:rsidR="00D1163F" w:rsidRPr="00D1163F">
        <w:rPr>
          <w:b w:val="0"/>
        </w:rPr>
        <w:t xml:space="preserve"> 201</w:t>
      </w:r>
      <w:r w:rsidR="0057501D">
        <w:rPr>
          <w:b w:val="0"/>
        </w:rPr>
        <w:t>7</w:t>
      </w:r>
      <w:r w:rsidR="00D1163F" w:rsidRPr="00D1163F">
        <w:rPr>
          <w:b w:val="0"/>
        </w:rPr>
        <w:t xml:space="preserve"> года </w:t>
      </w:r>
      <w:r w:rsidR="00D1163F" w:rsidRPr="00B77EFA">
        <w:rPr>
          <w:b w:val="0"/>
        </w:rPr>
        <w:t>средняя заработная плата в музее</w:t>
      </w:r>
      <w:r w:rsidR="00214C38" w:rsidRPr="00B77EFA">
        <w:rPr>
          <w:b w:val="0"/>
        </w:rPr>
        <w:t xml:space="preserve">  составля</w:t>
      </w:r>
      <w:r w:rsidR="003A3163">
        <w:rPr>
          <w:b w:val="0"/>
        </w:rPr>
        <w:t>ла</w:t>
      </w:r>
      <w:r w:rsidR="00214C38" w:rsidRPr="00B77EFA">
        <w:rPr>
          <w:b w:val="0"/>
        </w:rPr>
        <w:t xml:space="preserve"> </w:t>
      </w:r>
      <w:r w:rsidR="00B77EFA" w:rsidRPr="00B77EFA">
        <w:rPr>
          <w:b w:val="0"/>
        </w:rPr>
        <w:t>51759,4</w:t>
      </w:r>
      <w:r w:rsidR="00D1163F" w:rsidRPr="00B77EFA">
        <w:rPr>
          <w:b w:val="0"/>
        </w:rPr>
        <w:t xml:space="preserve"> рублей</w:t>
      </w:r>
    </w:p>
    <w:p w:rsidR="00475003" w:rsidRPr="00D1163F" w:rsidRDefault="00475003" w:rsidP="0039545B">
      <w:pPr>
        <w:pStyle w:val="a3"/>
        <w:jc w:val="both"/>
        <w:rPr>
          <w:b w:val="0"/>
        </w:rPr>
      </w:pPr>
    </w:p>
    <w:p w:rsidR="00475003" w:rsidRDefault="00475003" w:rsidP="00475003">
      <w:pPr>
        <w:pStyle w:val="a3"/>
        <w:jc w:val="center"/>
        <w:rPr>
          <w:sz w:val="28"/>
        </w:rPr>
      </w:pPr>
      <w:r>
        <w:rPr>
          <w:sz w:val="28"/>
        </w:rPr>
        <w:t>Раздел 7. Наиболее значительные достижения года.</w:t>
      </w:r>
    </w:p>
    <w:p w:rsidR="00475003" w:rsidRDefault="00475003" w:rsidP="00475003">
      <w:pPr>
        <w:pStyle w:val="a3"/>
        <w:jc w:val="both"/>
        <w:rPr>
          <w:sz w:val="28"/>
        </w:rPr>
      </w:pPr>
    </w:p>
    <w:p w:rsidR="00475003" w:rsidRDefault="00475003" w:rsidP="00475003">
      <w:pPr>
        <w:pStyle w:val="a3"/>
      </w:pPr>
      <w:r>
        <w:t>7.1. Научно-фондовая деятельность.</w:t>
      </w:r>
    </w:p>
    <w:p w:rsidR="00214C38" w:rsidRPr="00D1163F" w:rsidRDefault="00D1163F" w:rsidP="00D1163F">
      <w:pPr>
        <w:pStyle w:val="a3"/>
        <w:jc w:val="both"/>
        <w:rPr>
          <w:b w:val="0"/>
          <w:i/>
        </w:rPr>
      </w:pPr>
      <w:r>
        <w:tab/>
      </w:r>
      <w:r w:rsidRPr="00D1163F">
        <w:rPr>
          <w:b w:val="0"/>
          <w:i/>
        </w:rPr>
        <w:t xml:space="preserve">Фонды музея увеличились на </w:t>
      </w:r>
      <w:r w:rsidR="0057501D">
        <w:rPr>
          <w:b w:val="0"/>
          <w:i/>
        </w:rPr>
        <w:t>62</w:t>
      </w:r>
      <w:r w:rsidRPr="00D1163F">
        <w:rPr>
          <w:b w:val="0"/>
          <w:i/>
        </w:rPr>
        <w:t xml:space="preserve"> единиц</w:t>
      </w:r>
      <w:r w:rsidR="0057501D">
        <w:rPr>
          <w:b w:val="0"/>
          <w:i/>
        </w:rPr>
        <w:t>ы</w:t>
      </w:r>
      <w:r w:rsidRPr="00D1163F">
        <w:rPr>
          <w:b w:val="0"/>
          <w:i/>
        </w:rPr>
        <w:t xml:space="preserve">, приобретена </w:t>
      </w:r>
      <w:r w:rsidR="00CB5111" w:rsidRPr="00D1163F">
        <w:rPr>
          <w:b w:val="0"/>
          <w:i/>
        </w:rPr>
        <w:t xml:space="preserve">в </w:t>
      </w:r>
      <w:r w:rsidR="00CB5111">
        <w:rPr>
          <w:b w:val="0"/>
          <w:i/>
        </w:rPr>
        <w:t xml:space="preserve">этнографическую коллекцию </w:t>
      </w:r>
      <w:r w:rsidRPr="00D1163F">
        <w:rPr>
          <w:b w:val="0"/>
          <w:i/>
        </w:rPr>
        <w:t>видовая  коллекция</w:t>
      </w:r>
      <w:r>
        <w:rPr>
          <w:b w:val="0"/>
          <w:i/>
        </w:rPr>
        <w:t xml:space="preserve"> </w:t>
      </w:r>
      <w:r w:rsidR="0057501D">
        <w:rPr>
          <w:b w:val="0"/>
          <w:i/>
        </w:rPr>
        <w:t xml:space="preserve">зимняя  женская одежда аганских ханты, украшения  </w:t>
      </w:r>
      <w:r w:rsidR="002F19DC">
        <w:rPr>
          <w:b w:val="0"/>
          <w:i/>
        </w:rPr>
        <w:t>из кости. Коллекция живописи (</w:t>
      </w:r>
      <w:r w:rsidR="0057501D">
        <w:rPr>
          <w:b w:val="0"/>
          <w:i/>
        </w:rPr>
        <w:t xml:space="preserve">новые художественные работы) приняты в фонды музея. Начата работа с </w:t>
      </w:r>
      <w:proofErr w:type="spellStart"/>
      <w:r w:rsidR="0057501D">
        <w:rPr>
          <w:b w:val="0"/>
          <w:i/>
        </w:rPr>
        <w:t>Госкаталогом</w:t>
      </w:r>
      <w:proofErr w:type="spellEnd"/>
      <w:r w:rsidR="0057501D">
        <w:rPr>
          <w:b w:val="0"/>
          <w:i/>
        </w:rPr>
        <w:t xml:space="preserve">. Перевыполнен план по выгрузке в </w:t>
      </w:r>
      <w:proofErr w:type="spellStart"/>
      <w:r w:rsidR="0057501D">
        <w:rPr>
          <w:b w:val="0"/>
          <w:i/>
        </w:rPr>
        <w:t>гостакалог</w:t>
      </w:r>
      <w:proofErr w:type="spellEnd"/>
      <w:r w:rsidR="0057501D">
        <w:rPr>
          <w:b w:val="0"/>
          <w:i/>
        </w:rPr>
        <w:t xml:space="preserve">: план 200 ед.  выполнено 250 ед. </w:t>
      </w:r>
      <w:r>
        <w:rPr>
          <w:b w:val="0"/>
          <w:i/>
        </w:rPr>
        <w:t xml:space="preserve"> </w:t>
      </w:r>
      <w:r w:rsidRPr="00D1163F">
        <w:rPr>
          <w:b w:val="0"/>
          <w:i/>
        </w:rPr>
        <w:t xml:space="preserve"> </w:t>
      </w:r>
    </w:p>
    <w:p w:rsidR="00475003" w:rsidRDefault="00475003" w:rsidP="00475003">
      <w:pPr>
        <w:pStyle w:val="a3"/>
      </w:pPr>
      <w:r>
        <w:t>7.2. Экспозиционная и выставочная работа.</w:t>
      </w:r>
    </w:p>
    <w:p w:rsidR="00142B7B" w:rsidRDefault="00D1163F" w:rsidP="0046202F">
      <w:pPr>
        <w:pStyle w:val="a3"/>
        <w:jc w:val="both"/>
        <w:rPr>
          <w:b w:val="0"/>
          <w:i/>
        </w:rPr>
      </w:pPr>
      <w:r>
        <w:rPr>
          <w:i/>
        </w:rPr>
        <w:tab/>
      </w:r>
      <w:r w:rsidR="0046202F" w:rsidRPr="0046202F">
        <w:rPr>
          <w:b w:val="0"/>
          <w:i/>
        </w:rPr>
        <w:t xml:space="preserve"> </w:t>
      </w:r>
      <w:r w:rsidR="00142B7B">
        <w:rPr>
          <w:b w:val="0"/>
          <w:i/>
        </w:rPr>
        <w:t>Освоили метод проведения тематическ</w:t>
      </w:r>
      <w:proofErr w:type="gramStart"/>
      <w:r w:rsidR="00142B7B">
        <w:rPr>
          <w:b w:val="0"/>
          <w:i/>
        </w:rPr>
        <w:t>о-</w:t>
      </w:r>
      <w:proofErr w:type="gramEnd"/>
      <w:r w:rsidR="00142B7B">
        <w:rPr>
          <w:b w:val="0"/>
          <w:i/>
        </w:rPr>
        <w:t xml:space="preserve"> образовательных </w:t>
      </w:r>
      <w:r w:rsidR="0046202F" w:rsidRPr="0046202F">
        <w:rPr>
          <w:b w:val="0"/>
          <w:i/>
        </w:rPr>
        <w:t xml:space="preserve">  сменны</w:t>
      </w:r>
      <w:r w:rsidR="00142B7B">
        <w:rPr>
          <w:b w:val="0"/>
          <w:i/>
        </w:rPr>
        <w:t>х</w:t>
      </w:r>
      <w:r w:rsidR="0046202F" w:rsidRPr="0046202F">
        <w:rPr>
          <w:b w:val="0"/>
          <w:i/>
        </w:rPr>
        <w:t xml:space="preserve"> передвижны</w:t>
      </w:r>
      <w:r w:rsidR="00142B7B">
        <w:rPr>
          <w:b w:val="0"/>
          <w:i/>
        </w:rPr>
        <w:t>х выставок</w:t>
      </w:r>
      <w:r w:rsidR="0046202F" w:rsidRPr="0046202F">
        <w:rPr>
          <w:b w:val="0"/>
          <w:i/>
        </w:rPr>
        <w:t xml:space="preserve"> в образовательных учреждениях.</w:t>
      </w:r>
      <w:r w:rsidR="00142B7B">
        <w:rPr>
          <w:b w:val="0"/>
          <w:i/>
        </w:rPr>
        <w:t xml:space="preserve"> </w:t>
      </w:r>
    </w:p>
    <w:p w:rsidR="0046202F" w:rsidRDefault="0046202F" w:rsidP="0046202F">
      <w:pPr>
        <w:pStyle w:val="a3"/>
        <w:jc w:val="both"/>
        <w:rPr>
          <w:i/>
        </w:rPr>
      </w:pPr>
      <w:r w:rsidRPr="0046202F">
        <w:rPr>
          <w:b w:val="0"/>
          <w:i/>
        </w:rPr>
        <w:t xml:space="preserve"> Организовано </w:t>
      </w:r>
      <w:r w:rsidR="0057501D">
        <w:rPr>
          <w:b w:val="0"/>
          <w:i/>
        </w:rPr>
        <w:t>7</w:t>
      </w:r>
      <w:r w:rsidRPr="0046202F">
        <w:rPr>
          <w:b w:val="0"/>
          <w:i/>
        </w:rPr>
        <w:t xml:space="preserve"> выставок  с привлечением других фондов</w:t>
      </w:r>
      <w:r>
        <w:rPr>
          <w:i/>
        </w:rPr>
        <w:t>.</w:t>
      </w:r>
    </w:p>
    <w:p w:rsidR="0057501D" w:rsidRPr="0057501D" w:rsidRDefault="0046202F" w:rsidP="0057501D">
      <w:pPr>
        <w:shd w:val="clear" w:color="auto" w:fill="FFFFFF"/>
        <w:tabs>
          <w:tab w:val="left" w:pos="426"/>
        </w:tabs>
        <w:ind w:left="709"/>
        <w:jc w:val="both"/>
        <w:rPr>
          <w:i/>
        </w:rPr>
      </w:pPr>
      <w:r w:rsidRPr="0057501D">
        <w:rPr>
          <w:i/>
        </w:rPr>
        <w:lastRenderedPageBreak/>
        <w:t xml:space="preserve"> </w:t>
      </w:r>
      <w:r w:rsidR="00142B7B" w:rsidRPr="0057501D">
        <w:rPr>
          <w:i/>
        </w:rPr>
        <w:t xml:space="preserve">Для горожан  </w:t>
      </w:r>
      <w:r w:rsidRPr="0057501D">
        <w:rPr>
          <w:i/>
        </w:rPr>
        <w:t>был интересен  выставочный проект «</w:t>
      </w:r>
      <w:r w:rsidR="0057501D" w:rsidRPr="0057501D">
        <w:rPr>
          <w:i/>
        </w:rPr>
        <w:t>Истоки</w:t>
      </w:r>
      <w:r w:rsidRPr="0057501D">
        <w:rPr>
          <w:i/>
        </w:rPr>
        <w:t xml:space="preserve">» </w:t>
      </w:r>
      <w:r w:rsidR="0057501D" w:rsidRPr="0057501D">
        <w:rPr>
          <w:i/>
        </w:rPr>
        <w:t>посвященный 25-летию города Покачи и  подготовленный по проекту «Древо жизни». Выставка была направлена на знакомство с древнейшей историей покачевской земли, а также с историей рода Покачевых</w:t>
      </w:r>
      <w:proofErr w:type="gramStart"/>
      <w:r w:rsidR="0057501D" w:rsidRPr="0057501D">
        <w:rPr>
          <w:i/>
        </w:rPr>
        <w:t>..</w:t>
      </w:r>
      <w:proofErr w:type="gramEnd"/>
    </w:p>
    <w:p w:rsidR="00214C38" w:rsidRPr="0046202F" w:rsidRDefault="00214C38" w:rsidP="0046202F">
      <w:pPr>
        <w:pStyle w:val="a3"/>
        <w:jc w:val="both"/>
        <w:rPr>
          <w:b w:val="0"/>
          <w:i/>
        </w:rPr>
      </w:pPr>
    </w:p>
    <w:p w:rsidR="00475003" w:rsidRDefault="00475003" w:rsidP="00214C38">
      <w:pPr>
        <w:pStyle w:val="a3"/>
        <w:tabs>
          <w:tab w:val="left" w:pos="5486"/>
        </w:tabs>
      </w:pPr>
      <w:r>
        <w:t>7.3. Культурно-образовательная деятельность.</w:t>
      </w:r>
      <w:r w:rsidR="00214C38">
        <w:tab/>
      </w:r>
    </w:p>
    <w:p w:rsidR="00214C38" w:rsidRPr="0046202F" w:rsidRDefault="0046202F" w:rsidP="0046202F">
      <w:pPr>
        <w:pStyle w:val="a3"/>
        <w:tabs>
          <w:tab w:val="left" w:pos="851"/>
        </w:tabs>
        <w:jc w:val="both"/>
        <w:rPr>
          <w:b w:val="0"/>
          <w:i/>
        </w:rPr>
      </w:pPr>
      <w:r>
        <w:tab/>
      </w:r>
      <w:r w:rsidRPr="0046202F">
        <w:rPr>
          <w:b w:val="0"/>
          <w:i/>
        </w:rPr>
        <w:t>Реализовали проект «Интерактивный музей»</w:t>
      </w:r>
      <w:r w:rsidRPr="0046202F">
        <w:rPr>
          <w:b w:val="0"/>
          <w:i/>
        </w:rPr>
        <w:tab/>
      </w:r>
    </w:p>
    <w:p w:rsidR="00475003" w:rsidRDefault="00475003" w:rsidP="00475003">
      <w:pPr>
        <w:pStyle w:val="a3"/>
      </w:pPr>
      <w:r>
        <w:t>7.5. Научно-исследовательская деятельность.</w:t>
      </w:r>
    </w:p>
    <w:p w:rsidR="00214C38" w:rsidRDefault="00227320" w:rsidP="00475003">
      <w:pPr>
        <w:pStyle w:val="a3"/>
      </w:pPr>
      <w:r>
        <w:rPr>
          <w:b w:val="0"/>
          <w:i/>
        </w:rPr>
        <w:t xml:space="preserve">Реализовали </w:t>
      </w:r>
      <w:r w:rsidR="0046202F" w:rsidRPr="0046202F">
        <w:rPr>
          <w:b w:val="0"/>
          <w:i/>
        </w:rPr>
        <w:t xml:space="preserve"> </w:t>
      </w:r>
      <w:r w:rsidR="0046202F">
        <w:rPr>
          <w:b w:val="0"/>
          <w:i/>
        </w:rPr>
        <w:t>п</w:t>
      </w:r>
      <w:r w:rsidR="0046202F" w:rsidRPr="0046202F">
        <w:rPr>
          <w:b w:val="0"/>
          <w:i/>
        </w:rPr>
        <w:t xml:space="preserve">роект «Древо жизни» </w:t>
      </w:r>
    </w:p>
    <w:p w:rsidR="009A548A" w:rsidRDefault="009A548A" w:rsidP="00475003">
      <w:pPr>
        <w:pStyle w:val="a3"/>
      </w:pPr>
    </w:p>
    <w:p w:rsidR="00475003" w:rsidRDefault="00475003" w:rsidP="00475003">
      <w:pPr>
        <w:pStyle w:val="a3"/>
      </w:pPr>
      <w:r>
        <w:t>7.7. Финансово-экономическая деятельность.</w:t>
      </w:r>
    </w:p>
    <w:p w:rsidR="00214C38" w:rsidRPr="00935E57" w:rsidRDefault="00214C38" w:rsidP="00475003">
      <w:pPr>
        <w:pStyle w:val="a3"/>
        <w:rPr>
          <w:b w:val="0"/>
          <w:i/>
        </w:rPr>
      </w:pPr>
      <w:r w:rsidRPr="00935E57">
        <w:rPr>
          <w:b w:val="0"/>
          <w:i/>
        </w:rPr>
        <w:t xml:space="preserve"> За 201</w:t>
      </w:r>
      <w:r w:rsidR="00227320">
        <w:rPr>
          <w:b w:val="0"/>
          <w:i/>
        </w:rPr>
        <w:t>7</w:t>
      </w:r>
      <w:r w:rsidRPr="00935E57">
        <w:rPr>
          <w:b w:val="0"/>
          <w:i/>
        </w:rPr>
        <w:t xml:space="preserve"> год получен доход от приносящей доход </w:t>
      </w:r>
      <w:r w:rsidRPr="00C25F9A">
        <w:rPr>
          <w:b w:val="0"/>
          <w:i/>
        </w:rPr>
        <w:t xml:space="preserve">деятельности </w:t>
      </w:r>
      <w:r w:rsidR="0046202F" w:rsidRPr="00C25F9A">
        <w:rPr>
          <w:b w:val="0"/>
          <w:i/>
        </w:rPr>
        <w:t>8</w:t>
      </w:r>
      <w:r w:rsidR="00C25F9A" w:rsidRPr="00C25F9A">
        <w:rPr>
          <w:b w:val="0"/>
          <w:i/>
        </w:rPr>
        <w:t>53</w:t>
      </w:r>
      <w:r w:rsidR="002F19DC">
        <w:rPr>
          <w:b w:val="0"/>
          <w:i/>
        </w:rPr>
        <w:t>3</w:t>
      </w:r>
      <w:r w:rsidR="00C25F9A" w:rsidRPr="00C25F9A">
        <w:rPr>
          <w:b w:val="0"/>
          <w:i/>
        </w:rPr>
        <w:t>5</w:t>
      </w:r>
      <w:r w:rsidR="0046202F" w:rsidRPr="00C25F9A">
        <w:rPr>
          <w:b w:val="0"/>
          <w:i/>
        </w:rPr>
        <w:t>рублей,</w:t>
      </w:r>
      <w:r w:rsidRPr="00C25F9A">
        <w:rPr>
          <w:b w:val="0"/>
          <w:i/>
        </w:rPr>
        <w:t xml:space="preserve"> что больше на </w:t>
      </w:r>
      <w:r w:rsidR="002F19DC">
        <w:rPr>
          <w:b w:val="0"/>
          <w:i/>
        </w:rPr>
        <w:t>5</w:t>
      </w:r>
      <w:r w:rsidR="00C25F9A" w:rsidRPr="00C25F9A">
        <w:rPr>
          <w:b w:val="0"/>
          <w:i/>
        </w:rPr>
        <w:t xml:space="preserve">20 рублей </w:t>
      </w:r>
      <w:r w:rsidRPr="00C25F9A">
        <w:rPr>
          <w:b w:val="0"/>
          <w:i/>
        </w:rPr>
        <w:t>по сравнению с 201</w:t>
      </w:r>
      <w:r w:rsidR="00C25F9A" w:rsidRPr="00C25F9A">
        <w:rPr>
          <w:b w:val="0"/>
          <w:i/>
        </w:rPr>
        <w:t>6</w:t>
      </w:r>
      <w:r w:rsidRPr="00C25F9A">
        <w:rPr>
          <w:b w:val="0"/>
          <w:i/>
        </w:rPr>
        <w:t xml:space="preserve"> годом.</w:t>
      </w:r>
    </w:p>
    <w:p w:rsidR="00475003" w:rsidRDefault="00475003" w:rsidP="00475003">
      <w:pPr>
        <w:pStyle w:val="a3"/>
      </w:pPr>
    </w:p>
    <w:p w:rsidR="00475003" w:rsidRDefault="00475003" w:rsidP="00475003">
      <w:pPr>
        <w:pStyle w:val="a3"/>
        <w:jc w:val="center"/>
        <w:rPr>
          <w:sz w:val="28"/>
        </w:rPr>
      </w:pPr>
      <w:r>
        <w:rPr>
          <w:sz w:val="28"/>
        </w:rPr>
        <w:t>Раздел 8. Прогноз деятельности музея на следующий год, среднесрочную перспективу.</w:t>
      </w:r>
    </w:p>
    <w:p w:rsidR="00475003" w:rsidRDefault="00475003" w:rsidP="00475003">
      <w:pPr>
        <w:pStyle w:val="a3"/>
        <w:jc w:val="center"/>
        <w:rPr>
          <w:sz w:val="28"/>
        </w:rPr>
      </w:pPr>
    </w:p>
    <w:p w:rsidR="00475003" w:rsidRDefault="00475003" w:rsidP="00475003">
      <w:pPr>
        <w:pStyle w:val="a3"/>
      </w:pPr>
      <w:r>
        <w:t>7.1. Научно-фондовая деятельность.</w:t>
      </w:r>
    </w:p>
    <w:p w:rsidR="00935E57" w:rsidRPr="00623CA0" w:rsidRDefault="00935E57" w:rsidP="00623CA0">
      <w:pPr>
        <w:pStyle w:val="a3"/>
        <w:jc w:val="both"/>
        <w:rPr>
          <w:b w:val="0"/>
          <w:i/>
        </w:rPr>
      </w:pPr>
      <w:r w:rsidRPr="00623CA0">
        <w:rPr>
          <w:b w:val="0"/>
        </w:rPr>
        <w:t xml:space="preserve"> </w:t>
      </w:r>
      <w:r w:rsidRPr="00623CA0">
        <w:rPr>
          <w:b w:val="0"/>
          <w:i/>
        </w:rPr>
        <w:t>Продолжить комплектование фондов по основным направлениям, с приоритетом формирования видовых коллекций</w:t>
      </w:r>
      <w:r w:rsidR="00623CA0" w:rsidRPr="00623CA0">
        <w:rPr>
          <w:b w:val="0"/>
          <w:i/>
        </w:rPr>
        <w:t xml:space="preserve">. </w:t>
      </w:r>
      <w:r w:rsidR="00227320">
        <w:rPr>
          <w:b w:val="0"/>
          <w:i/>
        </w:rPr>
        <w:t xml:space="preserve">Сформировать фотоколлекцию по истории города.  Провести  плановую инвентаризацию музейных фондов. Выполнить план размещения фондов в </w:t>
      </w:r>
      <w:proofErr w:type="spellStart"/>
      <w:r w:rsidR="00227320">
        <w:rPr>
          <w:b w:val="0"/>
          <w:i/>
        </w:rPr>
        <w:t>Госкаталоге</w:t>
      </w:r>
      <w:proofErr w:type="spellEnd"/>
      <w:r w:rsidR="00227320">
        <w:rPr>
          <w:b w:val="0"/>
          <w:i/>
        </w:rPr>
        <w:t>.</w:t>
      </w:r>
    </w:p>
    <w:p w:rsidR="00475003" w:rsidRDefault="00475003" w:rsidP="00475003">
      <w:pPr>
        <w:pStyle w:val="a3"/>
      </w:pPr>
      <w:r>
        <w:t>7.2. Экспозиционная и выставочная работа.</w:t>
      </w:r>
    </w:p>
    <w:p w:rsidR="00623CA0" w:rsidRPr="00623CA0" w:rsidRDefault="00623CA0" w:rsidP="00623CA0">
      <w:pPr>
        <w:pStyle w:val="a3"/>
        <w:jc w:val="both"/>
        <w:rPr>
          <w:b w:val="0"/>
          <w:i/>
        </w:rPr>
      </w:pPr>
      <w:r w:rsidRPr="00623CA0">
        <w:rPr>
          <w:b w:val="0"/>
          <w:i/>
        </w:rPr>
        <w:t xml:space="preserve">Подготовить тематическую выставку к </w:t>
      </w:r>
      <w:r w:rsidR="00227320">
        <w:rPr>
          <w:b w:val="0"/>
          <w:i/>
        </w:rPr>
        <w:t xml:space="preserve">40-летию покачевской нефти и 20 летию ТПП «Покачевнефтегаз» </w:t>
      </w:r>
    </w:p>
    <w:p w:rsidR="00475003" w:rsidRDefault="00475003" w:rsidP="00475003">
      <w:pPr>
        <w:pStyle w:val="a3"/>
      </w:pPr>
      <w:r>
        <w:t>7.3. Культурно-образовательная деятельность.</w:t>
      </w:r>
    </w:p>
    <w:p w:rsidR="00623CA0" w:rsidRPr="00142B7B" w:rsidRDefault="00142B7B" w:rsidP="00E33C5B">
      <w:pPr>
        <w:pStyle w:val="a3"/>
        <w:jc w:val="both"/>
        <w:rPr>
          <w:b w:val="0"/>
          <w:i/>
        </w:rPr>
      </w:pPr>
      <w:r w:rsidRPr="00142B7B">
        <w:rPr>
          <w:b w:val="0"/>
          <w:i/>
        </w:rPr>
        <w:t xml:space="preserve"> Продолжить реализацию проекта «Интерактивный музей», освоить  и использовать в работе новые методы и формы  проведения экскурсий и мероприятий.</w:t>
      </w:r>
      <w:r>
        <w:rPr>
          <w:b w:val="0"/>
          <w:i/>
        </w:rPr>
        <w:t xml:space="preserve"> Повысить уровень профессионализма  специалистов.</w:t>
      </w:r>
    </w:p>
    <w:p w:rsidR="00475003" w:rsidRDefault="00475003" w:rsidP="00475003">
      <w:pPr>
        <w:pStyle w:val="a3"/>
      </w:pPr>
      <w:r>
        <w:t>7.4. Научно-методическая деятельность.</w:t>
      </w:r>
    </w:p>
    <w:p w:rsidR="00142B7B" w:rsidRPr="001A06C7" w:rsidRDefault="001A06C7" w:rsidP="00475003">
      <w:pPr>
        <w:pStyle w:val="a3"/>
        <w:rPr>
          <w:b w:val="0"/>
          <w:i/>
        </w:rPr>
      </w:pPr>
      <w:r w:rsidRPr="001A06C7">
        <w:rPr>
          <w:b w:val="0"/>
          <w:i/>
        </w:rPr>
        <w:t>Качественно подходить к подготовке экскурсионных материалов</w:t>
      </w:r>
      <w:r w:rsidR="009A548A">
        <w:rPr>
          <w:b w:val="0"/>
          <w:i/>
        </w:rPr>
        <w:t>.</w:t>
      </w:r>
    </w:p>
    <w:p w:rsidR="00475003" w:rsidRDefault="00475003" w:rsidP="00475003">
      <w:pPr>
        <w:pStyle w:val="a3"/>
      </w:pPr>
      <w:r>
        <w:t>7.5. Научно-исследовательская деятельность.</w:t>
      </w:r>
    </w:p>
    <w:p w:rsidR="001A06C7" w:rsidRPr="001A06C7" w:rsidRDefault="001A06C7" w:rsidP="00E33C5B">
      <w:pPr>
        <w:pStyle w:val="a3"/>
        <w:jc w:val="both"/>
        <w:rPr>
          <w:b w:val="0"/>
          <w:i/>
        </w:rPr>
      </w:pPr>
      <w:r>
        <w:rPr>
          <w:b w:val="0"/>
          <w:i/>
        </w:rPr>
        <w:t xml:space="preserve">  </w:t>
      </w:r>
      <w:r w:rsidR="00227320">
        <w:rPr>
          <w:b w:val="0"/>
          <w:i/>
        </w:rPr>
        <w:t xml:space="preserve">Продолжить </w:t>
      </w:r>
      <w:r>
        <w:rPr>
          <w:b w:val="0"/>
          <w:i/>
        </w:rPr>
        <w:t xml:space="preserve"> исследования по  свадебному обряду  аганских  ханты</w:t>
      </w:r>
      <w:r w:rsidR="009A548A">
        <w:rPr>
          <w:b w:val="0"/>
          <w:i/>
        </w:rPr>
        <w:t>.</w:t>
      </w:r>
      <w:r w:rsidR="00227320">
        <w:rPr>
          <w:b w:val="0"/>
          <w:i/>
        </w:rPr>
        <w:t xml:space="preserve"> Описать фотоколлекцию по истории города, посвященную 20-летию и 25- летию города. </w:t>
      </w:r>
    </w:p>
    <w:p w:rsidR="00475003" w:rsidRPr="00A1523A" w:rsidRDefault="00475003" w:rsidP="00475003">
      <w:pPr>
        <w:pStyle w:val="a3"/>
      </w:pPr>
      <w:r>
        <w:t>7.</w:t>
      </w:r>
      <w:r w:rsidR="009A548A">
        <w:t>6</w:t>
      </w:r>
      <w:r>
        <w:t>. Финансово-экономическая деятельность.</w:t>
      </w:r>
    </w:p>
    <w:p w:rsidR="009A548A" w:rsidRDefault="001A06C7" w:rsidP="009A548A">
      <w:pPr>
        <w:jc w:val="both"/>
        <w:rPr>
          <w:i/>
        </w:rPr>
      </w:pPr>
      <w:r w:rsidRPr="009A548A">
        <w:rPr>
          <w:i/>
        </w:rPr>
        <w:t>Своевременно и эффективно освоить целевые средства по программе</w:t>
      </w:r>
      <w:r w:rsidR="009A548A">
        <w:rPr>
          <w:i/>
        </w:rPr>
        <w:t xml:space="preserve">  </w:t>
      </w:r>
      <w:r w:rsidR="009A548A" w:rsidRPr="009A548A">
        <w:rPr>
          <w:i/>
        </w:rPr>
        <w:t xml:space="preserve">"Развитие культуры и туризма </w:t>
      </w:r>
      <w:proofErr w:type="gramStart"/>
      <w:r w:rsidR="009A548A" w:rsidRPr="009A548A">
        <w:rPr>
          <w:i/>
        </w:rPr>
        <w:t>в</w:t>
      </w:r>
      <w:proofErr w:type="gramEnd"/>
      <w:r w:rsidR="009A548A" w:rsidRPr="009A548A">
        <w:rPr>
          <w:i/>
        </w:rPr>
        <w:t xml:space="preserve"> </w:t>
      </w:r>
      <w:proofErr w:type="gramStart"/>
      <w:r w:rsidR="009A548A" w:rsidRPr="009A548A">
        <w:rPr>
          <w:i/>
        </w:rPr>
        <w:t>Ханты-Мансийском</w:t>
      </w:r>
      <w:proofErr w:type="gramEnd"/>
      <w:r w:rsidR="009A548A" w:rsidRPr="009A548A">
        <w:rPr>
          <w:i/>
        </w:rPr>
        <w:t xml:space="preserve"> автономном округе – Югре на 2014-2020 годы</w:t>
      </w:r>
      <w:r w:rsidR="009A548A" w:rsidRPr="009A548A">
        <w:rPr>
          <w:b/>
          <w:i/>
        </w:rPr>
        <w:t>"</w:t>
      </w:r>
      <w:r w:rsidR="009A548A">
        <w:rPr>
          <w:b/>
          <w:i/>
        </w:rPr>
        <w:t xml:space="preserve"> </w:t>
      </w:r>
      <w:r w:rsidR="009A548A" w:rsidRPr="004743C6">
        <w:rPr>
          <w:i/>
        </w:rPr>
        <w:t xml:space="preserve">в части </w:t>
      </w:r>
      <w:r w:rsidR="009A548A" w:rsidRPr="009A548A">
        <w:rPr>
          <w:bCs/>
          <w:i/>
          <w:color w:val="000000"/>
        </w:rPr>
        <w:t>модернизации муниципальных музеев</w:t>
      </w:r>
      <w:r w:rsidR="009A548A">
        <w:rPr>
          <w:i/>
        </w:rPr>
        <w:t>.</w:t>
      </w:r>
    </w:p>
    <w:p w:rsidR="00A11EC1" w:rsidRDefault="009A548A" w:rsidP="009A548A">
      <w:pPr>
        <w:jc w:val="both"/>
        <w:rPr>
          <w:i/>
        </w:rPr>
      </w:pPr>
      <w:r w:rsidRPr="009A548A">
        <w:rPr>
          <w:i/>
        </w:rPr>
        <w:t xml:space="preserve"> Получить доход от приносящей доход деятельности  не меньше чем в 201</w:t>
      </w:r>
      <w:r w:rsidR="00227320">
        <w:rPr>
          <w:i/>
        </w:rPr>
        <w:t>7</w:t>
      </w:r>
      <w:r w:rsidRPr="009A548A">
        <w:rPr>
          <w:i/>
        </w:rPr>
        <w:t xml:space="preserve"> году. </w:t>
      </w:r>
      <w:r w:rsidR="00C25F9A">
        <w:rPr>
          <w:i/>
        </w:rPr>
        <w:t xml:space="preserve"> </w:t>
      </w:r>
      <w:r w:rsidRPr="009A548A">
        <w:rPr>
          <w:i/>
        </w:rPr>
        <w:t xml:space="preserve"> </w:t>
      </w:r>
    </w:p>
    <w:p w:rsidR="009A548A" w:rsidRDefault="009A548A" w:rsidP="009A548A">
      <w:pPr>
        <w:jc w:val="both"/>
        <w:rPr>
          <w:i/>
        </w:rPr>
      </w:pPr>
    </w:p>
    <w:p w:rsidR="009A548A" w:rsidRDefault="009A548A" w:rsidP="009A548A">
      <w:pPr>
        <w:jc w:val="both"/>
        <w:rPr>
          <w:i/>
        </w:rPr>
      </w:pPr>
    </w:p>
    <w:p w:rsidR="009A548A" w:rsidRPr="009A548A" w:rsidRDefault="009A548A" w:rsidP="009A548A">
      <w:pPr>
        <w:jc w:val="both"/>
      </w:pPr>
      <w:r w:rsidRPr="009A548A">
        <w:t>Директор МАУ «Краеведческий музей»</w:t>
      </w:r>
    </w:p>
    <w:p w:rsidR="009A548A" w:rsidRDefault="009A548A" w:rsidP="009A548A">
      <w:pPr>
        <w:jc w:val="both"/>
      </w:pPr>
      <w:r w:rsidRPr="009A548A">
        <w:t xml:space="preserve">город Покачи                                                          </w:t>
      </w:r>
      <w:r w:rsidR="00E33C5B">
        <w:t xml:space="preserve">     </w:t>
      </w:r>
      <w:r w:rsidRPr="009A548A">
        <w:t xml:space="preserve">                                                Л.Э. Бувалец</w:t>
      </w:r>
    </w:p>
    <w:p w:rsidR="009A548A" w:rsidRPr="009A548A" w:rsidRDefault="009A548A" w:rsidP="009A548A">
      <w:pPr>
        <w:jc w:val="both"/>
      </w:pPr>
      <w:r>
        <w:t>1</w:t>
      </w:r>
      <w:r w:rsidR="00E33C5B">
        <w:t>6</w:t>
      </w:r>
      <w:r>
        <w:t>.01.201</w:t>
      </w:r>
      <w:r w:rsidR="00227320">
        <w:t>8</w:t>
      </w:r>
    </w:p>
    <w:sectPr w:rsidR="009A548A" w:rsidRPr="009A548A" w:rsidSect="008E5933">
      <w:footerReference w:type="default" r:id="rId15"/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095" w:rsidRDefault="00CB2095" w:rsidP="005B0493">
      <w:r>
        <w:separator/>
      </w:r>
    </w:p>
  </w:endnote>
  <w:endnote w:type="continuationSeparator" w:id="0">
    <w:p w:rsidR="00CB2095" w:rsidRDefault="00CB2095" w:rsidP="005B0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7254"/>
      <w:docPartObj>
        <w:docPartGallery w:val="Page Numbers (Bottom of Page)"/>
        <w:docPartUnique/>
      </w:docPartObj>
    </w:sdtPr>
    <w:sdtEndPr/>
    <w:sdtContent>
      <w:p w:rsidR="00133C5B" w:rsidRDefault="00133C5B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330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33C5B" w:rsidRDefault="00133C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095" w:rsidRDefault="00CB2095" w:rsidP="005B0493">
      <w:r>
        <w:separator/>
      </w:r>
    </w:p>
  </w:footnote>
  <w:footnote w:type="continuationSeparator" w:id="0">
    <w:p w:rsidR="00CB2095" w:rsidRDefault="00CB2095" w:rsidP="005B0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253B"/>
    <w:multiLevelType w:val="hybridMultilevel"/>
    <w:tmpl w:val="1F44D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94C3B"/>
    <w:multiLevelType w:val="hybridMultilevel"/>
    <w:tmpl w:val="9CA6108E"/>
    <w:lvl w:ilvl="0" w:tplc="2C309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2036925"/>
    <w:multiLevelType w:val="multilevel"/>
    <w:tmpl w:val="1C78A4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3">
    <w:nsid w:val="07C1340F"/>
    <w:multiLevelType w:val="hybridMultilevel"/>
    <w:tmpl w:val="015A231C"/>
    <w:lvl w:ilvl="0" w:tplc="45F8D15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CA3F99"/>
    <w:multiLevelType w:val="hybridMultilevel"/>
    <w:tmpl w:val="6A5CA432"/>
    <w:lvl w:ilvl="0" w:tplc="CCC893CC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B54E6A"/>
    <w:multiLevelType w:val="hybridMultilevel"/>
    <w:tmpl w:val="11AE89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96C37"/>
    <w:multiLevelType w:val="hybridMultilevel"/>
    <w:tmpl w:val="8B886AE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4E74"/>
    <w:multiLevelType w:val="hybridMultilevel"/>
    <w:tmpl w:val="66425D8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6F4805"/>
    <w:multiLevelType w:val="hybridMultilevel"/>
    <w:tmpl w:val="52A878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74514"/>
    <w:multiLevelType w:val="hybridMultilevel"/>
    <w:tmpl w:val="8444AEA2"/>
    <w:lvl w:ilvl="0" w:tplc="5D1A47F8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317E1B"/>
    <w:multiLevelType w:val="hybridMultilevel"/>
    <w:tmpl w:val="195652F4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2F046A96"/>
    <w:multiLevelType w:val="multilevel"/>
    <w:tmpl w:val="85F6B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6021FF6"/>
    <w:multiLevelType w:val="multilevel"/>
    <w:tmpl w:val="28CEE76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394D0672"/>
    <w:multiLevelType w:val="multilevel"/>
    <w:tmpl w:val="5114F6E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248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3B196782"/>
    <w:multiLevelType w:val="hybridMultilevel"/>
    <w:tmpl w:val="536602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3B916E93"/>
    <w:multiLevelType w:val="hybridMultilevel"/>
    <w:tmpl w:val="97A4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4064B3"/>
    <w:multiLevelType w:val="multilevel"/>
    <w:tmpl w:val="91D290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>
    <w:nsid w:val="51A61DD6"/>
    <w:multiLevelType w:val="hybridMultilevel"/>
    <w:tmpl w:val="27704588"/>
    <w:lvl w:ilvl="0" w:tplc="A65EDF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35242B5"/>
    <w:multiLevelType w:val="hybridMultilevel"/>
    <w:tmpl w:val="B6880B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BB909A9"/>
    <w:multiLevelType w:val="hybridMultilevel"/>
    <w:tmpl w:val="8FB460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A0215"/>
    <w:multiLevelType w:val="multilevel"/>
    <w:tmpl w:val="049EA4C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BC6593E"/>
    <w:multiLevelType w:val="hybridMultilevel"/>
    <w:tmpl w:val="E460CC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BF267F0"/>
    <w:multiLevelType w:val="hybridMultilevel"/>
    <w:tmpl w:val="52BA0A8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4D613BC"/>
    <w:multiLevelType w:val="hybridMultilevel"/>
    <w:tmpl w:val="AE54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076754"/>
    <w:multiLevelType w:val="multilevel"/>
    <w:tmpl w:val="3E22FC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1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68" w:hanging="1800"/>
      </w:pPr>
      <w:rPr>
        <w:rFonts w:hint="default"/>
      </w:rPr>
    </w:lvl>
  </w:abstractNum>
  <w:abstractNum w:abstractNumId="25">
    <w:nsid w:val="78FD52E7"/>
    <w:multiLevelType w:val="multilevel"/>
    <w:tmpl w:val="71BCB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79D52749"/>
    <w:multiLevelType w:val="hybridMultilevel"/>
    <w:tmpl w:val="EE54AFAE"/>
    <w:lvl w:ilvl="0" w:tplc="1D1E5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8"/>
  </w:num>
  <w:num w:numId="3">
    <w:abstractNumId w:val="25"/>
  </w:num>
  <w:num w:numId="4">
    <w:abstractNumId w:val="19"/>
  </w:num>
  <w:num w:numId="5">
    <w:abstractNumId w:val="16"/>
  </w:num>
  <w:num w:numId="6">
    <w:abstractNumId w:val="24"/>
  </w:num>
  <w:num w:numId="7">
    <w:abstractNumId w:val="15"/>
  </w:num>
  <w:num w:numId="8">
    <w:abstractNumId w:val="23"/>
  </w:num>
  <w:num w:numId="9">
    <w:abstractNumId w:val="20"/>
  </w:num>
  <w:num w:numId="10">
    <w:abstractNumId w:val="17"/>
  </w:num>
  <w:num w:numId="11">
    <w:abstractNumId w:val="2"/>
  </w:num>
  <w:num w:numId="12">
    <w:abstractNumId w:val="12"/>
  </w:num>
  <w:num w:numId="13">
    <w:abstractNumId w:val="26"/>
  </w:num>
  <w:num w:numId="14">
    <w:abstractNumId w:val="21"/>
  </w:num>
  <w:num w:numId="15">
    <w:abstractNumId w:val="7"/>
  </w:num>
  <w:num w:numId="16">
    <w:abstractNumId w:val="22"/>
  </w:num>
  <w:num w:numId="17">
    <w:abstractNumId w:val="3"/>
  </w:num>
  <w:num w:numId="18">
    <w:abstractNumId w:val="6"/>
  </w:num>
  <w:num w:numId="19">
    <w:abstractNumId w:val="10"/>
  </w:num>
  <w:num w:numId="20">
    <w:abstractNumId w:val="13"/>
  </w:num>
  <w:num w:numId="21">
    <w:abstractNumId w:val="8"/>
  </w:num>
  <w:num w:numId="22">
    <w:abstractNumId w:val="5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39C"/>
    <w:rsid w:val="00004E7B"/>
    <w:rsid w:val="00005808"/>
    <w:rsid w:val="000103F9"/>
    <w:rsid w:val="0001402A"/>
    <w:rsid w:val="0001700D"/>
    <w:rsid w:val="000178F2"/>
    <w:rsid w:val="0002573F"/>
    <w:rsid w:val="000355BD"/>
    <w:rsid w:val="00037C0A"/>
    <w:rsid w:val="000425FA"/>
    <w:rsid w:val="00044E20"/>
    <w:rsid w:val="00045D7D"/>
    <w:rsid w:val="0004730B"/>
    <w:rsid w:val="000501F4"/>
    <w:rsid w:val="000507F5"/>
    <w:rsid w:val="00066726"/>
    <w:rsid w:val="00067EB0"/>
    <w:rsid w:val="00072DBA"/>
    <w:rsid w:val="000763EF"/>
    <w:rsid w:val="00080DCB"/>
    <w:rsid w:val="00081B60"/>
    <w:rsid w:val="000830E5"/>
    <w:rsid w:val="00083C74"/>
    <w:rsid w:val="0009444D"/>
    <w:rsid w:val="000944E0"/>
    <w:rsid w:val="000948E5"/>
    <w:rsid w:val="00095A8F"/>
    <w:rsid w:val="00096E09"/>
    <w:rsid w:val="000A06F5"/>
    <w:rsid w:val="000A140B"/>
    <w:rsid w:val="000A2584"/>
    <w:rsid w:val="000A5419"/>
    <w:rsid w:val="000B3C76"/>
    <w:rsid w:val="000B4301"/>
    <w:rsid w:val="000C2621"/>
    <w:rsid w:val="000C3286"/>
    <w:rsid w:val="000D2FAF"/>
    <w:rsid w:val="000D38FC"/>
    <w:rsid w:val="000D4DFA"/>
    <w:rsid w:val="000D61EF"/>
    <w:rsid w:val="000E3040"/>
    <w:rsid w:val="00100223"/>
    <w:rsid w:val="00100D9B"/>
    <w:rsid w:val="001120D7"/>
    <w:rsid w:val="00114491"/>
    <w:rsid w:val="00115760"/>
    <w:rsid w:val="00115D57"/>
    <w:rsid w:val="00115F5E"/>
    <w:rsid w:val="00124781"/>
    <w:rsid w:val="0012631F"/>
    <w:rsid w:val="0012632E"/>
    <w:rsid w:val="00133C5B"/>
    <w:rsid w:val="001374F5"/>
    <w:rsid w:val="00137FC1"/>
    <w:rsid w:val="00142B7B"/>
    <w:rsid w:val="001453ED"/>
    <w:rsid w:val="00146B68"/>
    <w:rsid w:val="001507CE"/>
    <w:rsid w:val="001544E2"/>
    <w:rsid w:val="001577F5"/>
    <w:rsid w:val="00160541"/>
    <w:rsid w:val="00160C9D"/>
    <w:rsid w:val="00161F4B"/>
    <w:rsid w:val="00163FC1"/>
    <w:rsid w:val="0016675B"/>
    <w:rsid w:val="00166FFF"/>
    <w:rsid w:val="0017007B"/>
    <w:rsid w:val="00170E10"/>
    <w:rsid w:val="00170FDB"/>
    <w:rsid w:val="00176701"/>
    <w:rsid w:val="0018530F"/>
    <w:rsid w:val="0018676C"/>
    <w:rsid w:val="00186B40"/>
    <w:rsid w:val="00190C78"/>
    <w:rsid w:val="00191CFE"/>
    <w:rsid w:val="00193612"/>
    <w:rsid w:val="001969F5"/>
    <w:rsid w:val="00196D89"/>
    <w:rsid w:val="001A06C7"/>
    <w:rsid w:val="001A488F"/>
    <w:rsid w:val="001B4A81"/>
    <w:rsid w:val="001B6771"/>
    <w:rsid w:val="001C31E8"/>
    <w:rsid w:val="001C39A1"/>
    <w:rsid w:val="001C751B"/>
    <w:rsid w:val="001D2976"/>
    <w:rsid w:val="001D3A0A"/>
    <w:rsid w:val="001D4352"/>
    <w:rsid w:val="001D54B1"/>
    <w:rsid w:val="001D5A4D"/>
    <w:rsid w:val="001E3418"/>
    <w:rsid w:val="001F1697"/>
    <w:rsid w:val="00200055"/>
    <w:rsid w:val="00207E32"/>
    <w:rsid w:val="00214C38"/>
    <w:rsid w:val="00224AE1"/>
    <w:rsid w:val="0022665F"/>
    <w:rsid w:val="00227320"/>
    <w:rsid w:val="002347C0"/>
    <w:rsid w:val="00234D4E"/>
    <w:rsid w:val="00242B7E"/>
    <w:rsid w:val="00245753"/>
    <w:rsid w:val="002546A3"/>
    <w:rsid w:val="00256FFB"/>
    <w:rsid w:val="002638C8"/>
    <w:rsid w:val="00265470"/>
    <w:rsid w:val="00265E7B"/>
    <w:rsid w:val="00273879"/>
    <w:rsid w:val="002744F6"/>
    <w:rsid w:val="00275D86"/>
    <w:rsid w:val="00276ED1"/>
    <w:rsid w:val="00290ACD"/>
    <w:rsid w:val="0029356B"/>
    <w:rsid w:val="00294D8C"/>
    <w:rsid w:val="002A0262"/>
    <w:rsid w:val="002B4D2C"/>
    <w:rsid w:val="002B723A"/>
    <w:rsid w:val="002C20FC"/>
    <w:rsid w:val="002C2862"/>
    <w:rsid w:val="002C2E3C"/>
    <w:rsid w:val="002D2186"/>
    <w:rsid w:val="002E193E"/>
    <w:rsid w:val="002E3307"/>
    <w:rsid w:val="002F1543"/>
    <w:rsid w:val="002F19DC"/>
    <w:rsid w:val="002F1B07"/>
    <w:rsid w:val="002F2803"/>
    <w:rsid w:val="002F5696"/>
    <w:rsid w:val="00302C92"/>
    <w:rsid w:val="00306F2D"/>
    <w:rsid w:val="0030742C"/>
    <w:rsid w:val="003142C6"/>
    <w:rsid w:val="0031489E"/>
    <w:rsid w:val="00315CF5"/>
    <w:rsid w:val="00317EF3"/>
    <w:rsid w:val="00320CF9"/>
    <w:rsid w:val="003276D6"/>
    <w:rsid w:val="00330174"/>
    <w:rsid w:val="0033318F"/>
    <w:rsid w:val="00333287"/>
    <w:rsid w:val="003376A4"/>
    <w:rsid w:val="003443D1"/>
    <w:rsid w:val="00344841"/>
    <w:rsid w:val="0035159A"/>
    <w:rsid w:val="0035224B"/>
    <w:rsid w:val="003572F5"/>
    <w:rsid w:val="0036591D"/>
    <w:rsid w:val="003743B4"/>
    <w:rsid w:val="0038367E"/>
    <w:rsid w:val="00390A11"/>
    <w:rsid w:val="0039545B"/>
    <w:rsid w:val="003A0022"/>
    <w:rsid w:val="003A3163"/>
    <w:rsid w:val="003B109C"/>
    <w:rsid w:val="003B192B"/>
    <w:rsid w:val="003C2E2E"/>
    <w:rsid w:val="003C30F0"/>
    <w:rsid w:val="003C5667"/>
    <w:rsid w:val="003D4710"/>
    <w:rsid w:val="003E1AFA"/>
    <w:rsid w:val="003E6F3F"/>
    <w:rsid w:val="003F4944"/>
    <w:rsid w:val="00400BC3"/>
    <w:rsid w:val="00403095"/>
    <w:rsid w:val="004117CF"/>
    <w:rsid w:val="00413352"/>
    <w:rsid w:val="0041421C"/>
    <w:rsid w:val="00421B3B"/>
    <w:rsid w:val="00423304"/>
    <w:rsid w:val="00424749"/>
    <w:rsid w:val="00425FF6"/>
    <w:rsid w:val="00426880"/>
    <w:rsid w:val="0042705A"/>
    <w:rsid w:val="00431F94"/>
    <w:rsid w:val="00441875"/>
    <w:rsid w:val="00441F59"/>
    <w:rsid w:val="00443682"/>
    <w:rsid w:val="00444FCA"/>
    <w:rsid w:val="00446740"/>
    <w:rsid w:val="0046202F"/>
    <w:rsid w:val="004743C6"/>
    <w:rsid w:val="00475003"/>
    <w:rsid w:val="004776B5"/>
    <w:rsid w:val="004A0FDA"/>
    <w:rsid w:val="004B2BBC"/>
    <w:rsid w:val="004B5327"/>
    <w:rsid w:val="004B6137"/>
    <w:rsid w:val="004C0DFB"/>
    <w:rsid w:val="004C3F56"/>
    <w:rsid w:val="004C7341"/>
    <w:rsid w:val="004D16F0"/>
    <w:rsid w:val="004D1E2E"/>
    <w:rsid w:val="004D4078"/>
    <w:rsid w:val="004E209E"/>
    <w:rsid w:val="004F35D5"/>
    <w:rsid w:val="004F50D4"/>
    <w:rsid w:val="004F56E8"/>
    <w:rsid w:val="004F5AB5"/>
    <w:rsid w:val="00506294"/>
    <w:rsid w:val="005065C4"/>
    <w:rsid w:val="005102D7"/>
    <w:rsid w:val="005130DB"/>
    <w:rsid w:val="005173DD"/>
    <w:rsid w:val="0052207E"/>
    <w:rsid w:val="005231DB"/>
    <w:rsid w:val="0052780F"/>
    <w:rsid w:val="00540391"/>
    <w:rsid w:val="0054064D"/>
    <w:rsid w:val="00543715"/>
    <w:rsid w:val="0054734E"/>
    <w:rsid w:val="0054735F"/>
    <w:rsid w:val="005566E2"/>
    <w:rsid w:val="005619E2"/>
    <w:rsid w:val="005663F4"/>
    <w:rsid w:val="0057501D"/>
    <w:rsid w:val="00582B6D"/>
    <w:rsid w:val="005950E0"/>
    <w:rsid w:val="00597575"/>
    <w:rsid w:val="005A1771"/>
    <w:rsid w:val="005A46C8"/>
    <w:rsid w:val="005B0493"/>
    <w:rsid w:val="005B08AB"/>
    <w:rsid w:val="005D02D9"/>
    <w:rsid w:val="005D5854"/>
    <w:rsid w:val="005D7069"/>
    <w:rsid w:val="005D72D8"/>
    <w:rsid w:val="005E0A43"/>
    <w:rsid w:val="005E596F"/>
    <w:rsid w:val="005F3902"/>
    <w:rsid w:val="005F53F6"/>
    <w:rsid w:val="006003CA"/>
    <w:rsid w:val="00600C60"/>
    <w:rsid w:val="00601C11"/>
    <w:rsid w:val="00610DC3"/>
    <w:rsid w:val="0061441E"/>
    <w:rsid w:val="00623CA0"/>
    <w:rsid w:val="0064030C"/>
    <w:rsid w:val="00650E72"/>
    <w:rsid w:val="006518D8"/>
    <w:rsid w:val="00652CD7"/>
    <w:rsid w:val="00657F3C"/>
    <w:rsid w:val="0066156E"/>
    <w:rsid w:val="00663B88"/>
    <w:rsid w:val="00665F20"/>
    <w:rsid w:val="00676A49"/>
    <w:rsid w:val="00676BCB"/>
    <w:rsid w:val="00676E8D"/>
    <w:rsid w:val="00677083"/>
    <w:rsid w:val="00687F49"/>
    <w:rsid w:val="00693715"/>
    <w:rsid w:val="0069444A"/>
    <w:rsid w:val="006A6DBA"/>
    <w:rsid w:val="006A6E7D"/>
    <w:rsid w:val="006C06DE"/>
    <w:rsid w:val="006C2C0A"/>
    <w:rsid w:val="006C2EEA"/>
    <w:rsid w:val="006D6996"/>
    <w:rsid w:val="006E696C"/>
    <w:rsid w:val="006E7D27"/>
    <w:rsid w:val="006F189C"/>
    <w:rsid w:val="006F6406"/>
    <w:rsid w:val="007046B2"/>
    <w:rsid w:val="00711DAE"/>
    <w:rsid w:val="00716FDE"/>
    <w:rsid w:val="00720536"/>
    <w:rsid w:val="00723701"/>
    <w:rsid w:val="0073348E"/>
    <w:rsid w:val="007433CB"/>
    <w:rsid w:val="00745B9D"/>
    <w:rsid w:val="00747F9E"/>
    <w:rsid w:val="0075748C"/>
    <w:rsid w:val="00773B16"/>
    <w:rsid w:val="007741C2"/>
    <w:rsid w:val="00776C1E"/>
    <w:rsid w:val="00785145"/>
    <w:rsid w:val="00786E71"/>
    <w:rsid w:val="00793DA6"/>
    <w:rsid w:val="00795A71"/>
    <w:rsid w:val="007A18F7"/>
    <w:rsid w:val="007A36EC"/>
    <w:rsid w:val="007B03CA"/>
    <w:rsid w:val="007C0C03"/>
    <w:rsid w:val="007C1EC7"/>
    <w:rsid w:val="007C4711"/>
    <w:rsid w:val="007D01D4"/>
    <w:rsid w:val="007E1AAF"/>
    <w:rsid w:val="007F6BE5"/>
    <w:rsid w:val="00802D59"/>
    <w:rsid w:val="008210FE"/>
    <w:rsid w:val="00830D73"/>
    <w:rsid w:val="00833A69"/>
    <w:rsid w:val="00834F57"/>
    <w:rsid w:val="00835212"/>
    <w:rsid w:val="0083688E"/>
    <w:rsid w:val="00842617"/>
    <w:rsid w:val="00844EEE"/>
    <w:rsid w:val="00852DD4"/>
    <w:rsid w:val="008534E4"/>
    <w:rsid w:val="008540AB"/>
    <w:rsid w:val="008606DB"/>
    <w:rsid w:val="00860953"/>
    <w:rsid w:val="008651DD"/>
    <w:rsid w:val="00865CBA"/>
    <w:rsid w:val="00865FEA"/>
    <w:rsid w:val="00867890"/>
    <w:rsid w:val="00883C9E"/>
    <w:rsid w:val="00893727"/>
    <w:rsid w:val="008971BE"/>
    <w:rsid w:val="00897A8D"/>
    <w:rsid w:val="008A5E82"/>
    <w:rsid w:val="008A74BF"/>
    <w:rsid w:val="008B09F1"/>
    <w:rsid w:val="008B3551"/>
    <w:rsid w:val="008B4083"/>
    <w:rsid w:val="008B4388"/>
    <w:rsid w:val="008C470F"/>
    <w:rsid w:val="008C7DA3"/>
    <w:rsid w:val="008D15E8"/>
    <w:rsid w:val="008E5933"/>
    <w:rsid w:val="008E728D"/>
    <w:rsid w:val="009037FF"/>
    <w:rsid w:val="00903DCC"/>
    <w:rsid w:val="009075EF"/>
    <w:rsid w:val="00927851"/>
    <w:rsid w:val="009313A4"/>
    <w:rsid w:val="0093172B"/>
    <w:rsid w:val="00935E57"/>
    <w:rsid w:val="00940393"/>
    <w:rsid w:val="009409E1"/>
    <w:rsid w:val="00941ACE"/>
    <w:rsid w:val="009430EB"/>
    <w:rsid w:val="0094371D"/>
    <w:rsid w:val="00954A50"/>
    <w:rsid w:val="00964DC2"/>
    <w:rsid w:val="00966D22"/>
    <w:rsid w:val="00970A7D"/>
    <w:rsid w:val="00971AA8"/>
    <w:rsid w:val="00975EA2"/>
    <w:rsid w:val="00993AB7"/>
    <w:rsid w:val="009A36F1"/>
    <w:rsid w:val="009A548A"/>
    <w:rsid w:val="009A5B3A"/>
    <w:rsid w:val="009B0D08"/>
    <w:rsid w:val="009B297B"/>
    <w:rsid w:val="009B4F7C"/>
    <w:rsid w:val="009C134D"/>
    <w:rsid w:val="009C52AE"/>
    <w:rsid w:val="009C7001"/>
    <w:rsid w:val="009D0DE5"/>
    <w:rsid w:val="009D3C99"/>
    <w:rsid w:val="009D5AED"/>
    <w:rsid w:val="009F781E"/>
    <w:rsid w:val="00A04440"/>
    <w:rsid w:val="00A04F51"/>
    <w:rsid w:val="00A05B9E"/>
    <w:rsid w:val="00A11EC1"/>
    <w:rsid w:val="00A13636"/>
    <w:rsid w:val="00A176D7"/>
    <w:rsid w:val="00A205D7"/>
    <w:rsid w:val="00A20C59"/>
    <w:rsid w:val="00A21119"/>
    <w:rsid w:val="00A2570A"/>
    <w:rsid w:val="00A30807"/>
    <w:rsid w:val="00A35A2A"/>
    <w:rsid w:val="00A36D14"/>
    <w:rsid w:val="00A40452"/>
    <w:rsid w:val="00A47EF7"/>
    <w:rsid w:val="00A47FF5"/>
    <w:rsid w:val="00A508D0"/>
    <w:rsid w:val="00A570EE"/>
    <w:rsid w:val="00A64C62"/>
    <w:rsid w:val="00A66B91"/>
    <w:rsid w:val="00A673BE"/>
    <w:rsid w:val="00A71108"/>
    <w:rsid w:val="00A7172F"/>
    <w:rsid w:val="00A73C1A"/>
    <w:rsid w:val="00A77726"/>
    <w:rsid w:val="00A831B6"/>
    <w:rsid w:val="00A87C06"/>
    <w:rsid w:val="00A94CFA"/>
    <w:rsid w:val="00A969D7"/>
    <w:rsid w:val="00A96AE8"/>
    <w:rsid w:val="00AA393A"/>
    <w:rsid w:val="00AA4D7B"/>
    <w:rsid w:val="00AB0312"/>
    <w:rsid w:val="00AB12E7"/>
    <w:rsid w:val="00AB1C0A"/>
    <w:rsid w:val="00AB398F"/>
    <w:rsid w:val="00AB55BA"/>
    <w:rsid w:val="00AC1146"/>
    <w:rsid w:val="00AD0FF8"/>
    <w:rsid w:val="00AD7A6F"/>
    <w:rsid w:val="00AE03F8"/>
    <w:rsid w:val="00AE178D"/>
    <w:rsid w:val="00AE1F45"/>
    <w:rsid w:val="00AE443C"/>
    <w:rsid w:val="00AF3878"/>
    <w:rsid w:val="00AF564D"/>
    <w:rsid w:val="00AF6B83"/>
    <w:rsid w:val="00B031C3"/>
    <w:rsid w:val="00B0387D"/>
    <w:rsid w:val="00B10497"/>
    <w:rsid w:val="00B215AE"/>
    <w:rsid w:val="00B26ABE"/>
    <w:rsid w:val="00B3147E"/>
    <w:rsid w:val="00B31DA8"/>
    <w:rsid w:val="00B32054"/>
    <w:rsid w:val="00B43D02"/>
    <w:rsid w:val="00B521F7"/>
    <w:rsid w:val="00B55B17"/>
    <w:rsid w:val="00B56E20"/>
    <w:rsid w:val="00B60332"/>
    <w:rsid w:val="00B60894"/>
    <w:rsid w:val="00B611E5"/>
    <w:rsid w:val="00B611F4"/>
    <w:rsid w:val="00B707A9"/>
    <w:rsid w:val="00B71ACE"/>
    <w:rsid w:val="00B74992"/>
    <w:rsid w:val="00B776B9"/>
    <w:rsid w:val="00B77EFA"/>
    <w:rsid w:val="00B825F4"/>
    <w:rsid w:val="00B8586F"/>
    <w:rsid w:val="00B85BD7"/>
    <w:rsid w:val="00B94F5A"/>
    <w:rsid w:val="00B95AA8"/>
    <w:rsid w:val="00B96FBC"/>
    <w:rsid w:val="00B976C5"/>
    <w:rsid w:val="00BA2491"/>
    <w:rsid w:val="00BA524B"/>
    <w:rsid w:val="00BA68AC"/>
    <w:rsid w:val="00BB0EFD"/>
    <w:rsid w:val="00BB162E"/>
    <w:rsid w:val="00BB1A78"/>
    <w:rsid w:val="00BD0A53"/>
    <w:rsid w:val="00BD2BC2"/>
    <w:rsid w:val="00BD36FA"/>
    <w:rsid w:val="00BD3FDF"/>
    <w:rsid w:val="00BD4D74"/>
    <w:rsid w:val="00BD744F"/>
    <w:rsid w:val="00BE3B04"/>
    <w:rsid w:val="00BE4213"/>
    <w:rsid w:val="00BF57BF"/>
    <w:rsid w:val="00C02C2C"/>
    <w:rsid w:val="00C051C2"/>
    <w:rsid w:val="00C06FF1"/>
    <w:rsid w:val="00C1471B"/>
    <w:rsid w:val="00C20549"/>
    <w:rsid w:val="00C24685"/>
    <w:rsid w:val="00C25F9A"/>
    <w:rsid w:val="00C33D62"/>
    <w:rsid w:val="00C33F37"/>
    <w:rsid w:val="00C36D4B"/>
    <w:rsid w:val="00C4501A"/>
    <w:rsid w:val="00C4691F"/>
    <w:rsid w:val="00C46BD1"/>
    <w:rsid w:val="00C54F9A"/>
    <w:rsid w:val="00C6067A"/>
    <w:rsid w:val="00C610B1"/>
    <w:rsid w:val="00C61973"/>
    <w:rsid w:val="00C65A30"/>
    <w:rsid w:val="00C72CDB"/>
    <w:rsid w:val="00C73A4A"/>
    <w:rsid w:val="00C853B9"/>
    <w:rsid w:val="00C87982"/>
    <w:rsid w:val="00C92104"/>
    <w:rsid w:val="00C94982"/>
    <w:rsid w:val="00C966B6"/>
    <w:rsid w:val="00C972AA"/>
    <w:rsid w:val="00CA05A6"/>
    <w:rsid w:val="00CA35FE"/>
    <w:rsid w:val="00CA6B7C"/>
    <w:rsid w:val="00CA79DB"/>
    <w:rsid w:val="00CB2095"/>
    <w:rsid w:val="00CB5111"/>
    <w:rsid w:val="00CC4C34"/>
    <w:rsid w:val="00CD1B67"/>
    <w:rsid w:val="00CD4454"/>
    <w:rsid w:val="00CE5BF8"/>
    <w:rsid w:val="00CF1D47"/>
    <w:rsid w:val="00CF3595"/>
    <w:rsid w:val="00D01931"/>
    <w:rsid w:val="00D03D0F"/>
    <w:rsid w:val="00D0519F"/>
    <w:rsid w:val="00D1024C"/>
    <w:rsid w:val="00D1163F"/>
    <w:rsid w:val="00D12C5B"/>
    <w:rsid w:val="00D23DEF"/>
    <w:rsid w:val="00D2644A"/>
    <w:rsid w:val="00D271C9"/>
    <w:rsid w:val="00D27FB6"/>
    <w:rsid w:val="00D31B80"/>
    <w:rsid w:val="00D3339C"/>
    <w:rsid w:val="00D34B26"/>
    <w:rsid w:val="00D42470"/>
    <w:rsid w:val="00D50B5B"/>
    <w:rsid w:val="00D50C47"/>
    <w:rsid w:val="00D51482"/>
    <w:rsid w:val="00D5229B"/>
    <w:rsid w:val="00D53B24"/>
    <w:rsid w:val="00D54756"/>
    <w:rsid w:val="00D55911"/>
    <w:rsid w:val="00D60161"/>
    <w:rsid w:val="00D73372"/>
    <w:rsid w:val="00D7566E"/>
    <w:rsid w:val="00D829BD"/>
    <w:rsid w:val="00D86D4E"/>
    <w:rsid w:val="00D87428"/>
    <w:rsid w:val="00D9285A"/>
    <w:rsid w:val="00D94A93"/>
    <w:rsid w:val="00DA14A7"/>
    <w:rsid w:val="00DA1CAE"/>
    <w:rsid w:val="00DA3472"/>
    <w:rsid w:val="00DB09D4"/>
    <w:rsid w:val="00DB1219"/>
    <w:rsid w:val="00DB46DF"/>
    <w:rsid w:val="00DC38A9"/>
    <w:rsid w:val="00DD27BE"/>
    <w:rsid w:val="00DD4570"/>
    <w:rsid w:val="00DD5E61"/>
    <w:rsid w:val="00DE1DEE"/>
    <w:rsid w:val="00DE514D"/>
    <w:rsid w:val="00DF086B"/>
    <w:rsid w:val="00DF1D2E"/>
    <w:rsid w:val="00E01629"/>
    <w:rsid w:val="00E035F7"/>
    <w:rsid w:val="00E03C59"/>
    <w:rsid w:val="00E17B10"/>
    <w:rsid w:val="00E2058C"/>
    <w:rsid w:val="00E33C5B"/>
    <w:rsid w:val="00E34AC8"/>
    <w:rsid w:val="00E46E1C"/>
    <w:rsid w:val="00E52F37"/>
    <w:rsid w:val="00E55381"/>
    <w:rsid w:val="00E57CAE"/>
    <w:rsid w:val="00E60603"/>
    <w:rsid w:val="00E71A95"/>
    <w:rsid w:val="00E743BB"/>
    <w:rsid w:val="00E84AF9"/>
    <w:rsid w:val="00E91776"/>
    <w:rsid w:val="00E97C8D"/>
    <w:rsid w:val="00EA0109"/>
    <w:rsid w:val="00EA22E9"/>
    <w:rsid w:val="00EC2FF6"/>
    <w:rsid w:val="00EC3D8A"/>
    <w:rsid w:val="00EC6861"/>
    <w:rsid w:val="00ED07DD"/>
    <w:rsid w:val="00ED3991"/>
    <w:rsid w:val="00ED70D3"/>
    <w:rsid w:val="00EE5D1C"/>
    <w:rsid w:val="00EE7BBE"/>
    <w:rsid w:val="00EF191C"/>
    <w:rsid w:val="00EF2B56"/>
    <w:rsid w:val="00EF7943"/>
    <w:rsid w:val="00F018DE"/>
    <w:rsid w:val="00F024DB"/>
    <w:rsid w:val="00F030C4"/>
    <w:rsid w:val="00F03534"/>
    <w:rsid w:val="00F03B80"/>
    <w:rsid w:val="00F12F76"/>
    <w:rsid w:val="00F1407D"/>
    <w:rsid w:val="00F32064"/>
    <w:rsid w:val="00F34285"/>
    <w:rsid w:val="00F36FBD"/>
    <w:rsid w:val="00F520FA"/>
    <w:rsid w:val="00F53F46"/>
    <w:rsid w:val="00F545C6"/>
    <w:rsid w:val="00F80223"/>
    <w:rsid w:val="00F8097D"/>
    <w:rsid w:val="00F82C03"/>
    <w:rsid w:val="00F84D8A"/>
    <w:rsid w:val="00F852F2"/>
    <w:rsid w:val="00FA0972"/>
    <w:rsid w:val="00FA13A7"/>
    <w:rsid w:val="00FA3517"/>
    <w:rsid w:val="00FB046C"/>
    <w:rsid w:val="00FC111F"/>
    <w:rsid w:val="00FC11E9"/>
    <w:rsid w:val="00FC2772"/>
    <w:rsid w:val="00FC66E5"/>
    <w:rsid w:val="00FC6AD5"/>
    <w:rsid w:val="00FD101E"/>
    <w:rsid w:val="00FD5B78"/>
    <w:rsid w:val="00FD6F67"/>
    <w:rsid w:val="00FF2751"/>
    <w:rsid w:val="00FF4011"/>
    <w:rsid w:val="00FF4065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50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500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0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475003"/>
    <w:rPr>
      <w:b/>
      <w:bCs/>
    </w:rPr>
  </w:style>
  <w:style w:type="character" w:customStyle="1" w:styleId="a4">
    <w:name w:val="Основной текст Знак"/>
    <w:basedOn w:val="a0"/>
    <w:link w:val="a3"/>
    <w:rsid w:val="00475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7500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475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75003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75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75003"/>
  </w:style>
  <w:style w:type="paragraph" w:customStyle="1" w:styleId="ab">
    <w:name w:val="Знак"/>
    <w:basedOn w:val="a"/>
    <w:rsid w:val="00475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475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0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75003"/>
    <w:pPr>
      <w:ind w:left="720"/>
      <w:contextualSpacing/>
    </w:pPr>
  </w:style>
  <w:style w:type="paragraph" w:customStyle="1" w:styleId="Standard">
    <w:name w:val="Standard"/>
    <w:rsid w:val="001120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f">
    <w:name w:val="Table Grid"/>
    <w:basedOn w:val="a1"/>
    <w:uiPriority w:val="59"/>
    <w:rsid w:val="0008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0D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FC11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uiPriority w:val="99"/>
    <w:unhideWhenUsed/>
    <w:rsid w:val="0016675B"/>
    <w:pPr>
      <w:spacing w:before="100" w:beforeAutospacing="1" w:after="100" w:afterAutospacing="1"/>
    </w:pPr>
  </w:style>
  <w:style w:type="character" w:customStyle="1" w:styleId="w">
    <w:name w:val="w"/>
    <w:basedOn w:val="a0"/>
    <w:rsid w:val="0016675B"/>
  </w:style>
  <w:style w:type="character" w:customStyle="1" w:styleId="apple-converted-space">
    <w:name w:val="apple-converted-space"/>
    <w:basedOn w:val="a0"/>
    <w:rsid w:val="0016675B"/>
  </w:style>
  <w:style w:type="character" w:customStyle="1" w:styleId="WW-Absatz-Standardschriftart1">
    <w:name w:val="WW-Absatz-Standardschriftart1"/>
    <w:rsid w:val="00E34AC8"/>
  </w:style>
  <w:style w:type="paragraph" w:customStyle="1" w:styleId="TableContents">
    <w:name w:val="Table Contents"/>
    <w:basedOn w:val="Standard"/>
    <w:uiPriority w:val="99"/>
    <w:rsid w:val="00D53B24"/>
    <w:pPr>
      <w:suppressLineNumbers/>
      <w:textAlignment w:val="baseline"/>
    </w:pPr>
  </w:style>
  <w:style w:type="paragraph" w:styleId="af2">
    <w:name w:val="header"/>
    <w:basedOn w:val="a"/>
    <w:link w:val="af3"/>
    <w:uiPriority w:val="99"/>
    <w:semiHidden/>
    <w:unhideWhenUsed/>
    <w:rsid w:val="005B04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B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autoRedefine/>
    <w:uiPriority w:val="1"/>
    <w:qFormat/>
    <w:rsid w:val="00F84D8A"/>
    <w:pPr>
      <w:spacing w:after="0" w:line="240" w:lineRule="auto"/>
      <w:ind w:firstLine="708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  <w:style w:type="character" w:customStyle="1" w:styleId="af5">
    <w:name w:val="Основной текст_"/>
    <w:basedOn w:val="a0"/>
    <w:link w:val="11"/>
    <w:rsid w:val="00A64C6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5"/>
    <w:rsid w:val="00A64C62"/>
    <w:pPr>
      <w:widowControl w:val="0"/>
      <w:shd w:val="clear" w:color="auto" w:fill="FFFFFF"/>
      <w:spacing w:line="418" w:lineRule="exact"/>
    </w:pPr>
    <w:rPr>
      <w:sz w:val="28"/>
      <w:szCs w:val="28"/>
      <w:lang w:eastAsia="en-US"/>
    </w:rPr>
  </w:style>
  <w:style w:type="paragraph" w:customStyle="1" w:styleId="rmcllnmf">
    <w:name w:val="rmcllnmf"/>
    <w:basedOn w:val="a"/>
    <w:rsid w:val="005173D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0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7500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500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475003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00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475003"/>
    <w:rPr>
      <w:b/>
      <w:bCs/>
    </w:rPr>
  </w:style>
  <w:style w:type="character" w:customStyle="1" w:styleId="a4">
    <w:name w:val="Основной текст Знак"/>
    <w:basedOn w:val="a0"/>
    <w:link w:val="a3"/>
    <w:uiPriority w:val="99"/>
    <w:rsid w:val="004750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475003"/>
    <w:pPr>
      <w:ind w:left="360"/>
    </w:pPr>
  </w:style>
  <w:style w:type="character" w:customStyle="1" w:styleId="a6">
    <w:name w:val="Основной текст с отступом Знак"/>
    <w:basedOn w:val="a0"/>
    <w:link w:val="a5"/>
    <w:rsid w:val="00475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75003"/>
    <w:rPr>
      <w:color w:val="0000FF"/>
      <w:u w:val="single"/>
    </w:rPr>
  </w:style>
  <w:style w:type="paragraph" w:styleId="a8">
    <w:name w:val="footer"/>
    <w:basedOn w:val="a"/>
    <w:link w:val="a9"/>
    <w:uiPriority w:val="99"/>
    <w:rsid w:val="00475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0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475003"/>
  </w:style>
  <w:style w:type="paragraph" w:customStyle="1" w:styleId="ab">
    <w:name w:val="Знак"/>
    <w:basedOn w:val="a"/>
    <w:rsid w:val="004750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rsid w:val="004750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7500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475003"/>
    <w:pPr>
      <w:ind w:left="720"/>
      <w:contextualSpacing/>
    </w:pPr>
  </w:style>
  <w:style w:type="paragraph" w:customStyle="1" w:styleId="Standard">
    <w:name w:val="Standard"/>
    <w:uiPriority w:val="99"/>
    <w:rsid w:val="001120D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af">
    <w:name w:val="Table Grid"/>
    <w:basedOn w:val="a1"/>
    <w:uiPriority w:val="59"/>
    <w:rsid w:val="00083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80DC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0">
    <w:name w:val="Содержимое таблицы"/>
    <w:basedOn w:val="a"/>
    <w:uiPriority w:val="99"/>
    <w:rsid w:val="00FC11E9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paragraph" w:styleId="af1">
    <w:name w:val="Normal (Web)"/>
    <w:basedOn w:val="a"/>
    <w:uiPriority w:val="99"/>
    <w:unhideWhenUsed/>
    <w:rsid w:val="0016675B"/>
    <w:pPr>
      <w:spacing w:before="100" w:beforeAutospacing="1" w:after="100" w:afterAutospacing="1"/>
    </w:pPr>
  </w:style>
  <w:style w:type="character" w:customStyle="1" w:styleId="w">
    <w:name w:val="w"/>
    <w:basedOn w:val="a0"/>
    <w:rsid w:val="0016675B"/>
  </w:style>
  <w:style w:type="character" w:customStyle="1" w:styleId="apple-converted-space">
    <w:name w:val="apple-converted-space"/>
    <w:basedOn w:val="a0"/>
    <w:rsid w:val="0016675B"/>
  </w:style>
  <w:style w:type="character" w:customStyle="1" w:styleId="WW-Absatz-Standardschriftart1">
    <w:name w:val="WW-Absatz-Standardschriftart1"/>
    <w:rsid w:val="00E34AC8"/>
  </w:style>
  <w:style w:type="paragraph" w:customStyle="1" w:styleId="TableContents">
    <w:name w:val="Table Contents"/>
    <w:basedOn w:val="Standard"/>
    <w:uiPriority w:val="99"/>
    <w:rsid w:val="00D53B24"/>
    <w:pPr>
      <w:suppressLineNumbers/>
      <w:textAlignment w:val="baseline"/>
    </w:pPr>
  </w:style>
  <w:style w:type="paragraph" w:styleId="af2">
    <w:name w:val="header"/>
    <w:basedOn w:val="a"/>
    <w:link w:val="af3"/>
    <w:uiPriority w:val="99"/>
    <w:semiHidden/>
    <w:unhideWhenUsed/>
    <w:rsid w:val="005B049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B0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autoRedefine/>
    <w:uiPriority w:val="1"/>
    <w:qFormat/>
    <w:rsid w:val="0024575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microsoft.com/office/2007/relationships/stylesWithEffects" Target="stylesWithEffects.xml"/><Relationship Id="rId9" Type="http://schemas.openxmlformats.org/officeDocument/2006/relationships/hyperlink" Target="mailto:museumpokachi@yandex.ru" TargetMode="External"/><Relationship Id="rId14" Type="http://schemas.microsoft.com/office/2007/relationships/diagramDrawing" Target="diagrams/drawing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4;&#1086;&#1084;\Desktop\&#1084;&#1091;&#1079;&#1077;&#1081;\&#1076;&#1083;&#1103;%20&#1086;&#1090;&#1095;&#1077;&#1090;&#1072;%202016\&#1054;&#1090;&#1095;&#1077;&#1090;%20&#1079;&#1072;%202016%20&#1084;&#1091;&#1079;&#1077;&#1081;%20&#1055;&#1086;&#1082;&#1072;&#1095;&#1080;%202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D8A2AA6-EED5-499B-AC73-CF7328A0741E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6C2CA8B-A29B-4412-9F5C-CAFC3E5942A0}">
      <dgm:prSet phldrT="[Текст]" custT="1"/>
      <dgm:spPr/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директор</a:t>
          </a:r>
        </a:p>
      </dgm:t>
    </dgm:pt>
    <dgm:pt modelId="{16F00918-B92D-4F78-8AB9-C15F0B3B3412}" type="parTrans" cxnId="{E6C2D189-01F3-44CE-982C-18B8B471C173}">
      <dgm:prSet/>
      <dgm:spPr/>
      <dgm:t>
        <a:bodyPr/>
        <a:lstStyle/>
        <a:p>
          <a:endParaRPr lang="ru-RU"/>
        </a:p>
      </dgm:t>
    </dgm:pt>
    <dgm:pt modelId="{EBAF481B-C8B8-4F29-8A54-95FD134A5915}" type="sibTrans" cxnId="{E6C2D189-01F3-44CE-982C-18B8B471C173}">
      <dgm:prSet/>
      <dgm:spPr/>
      <dgm:t>
        <a:bodyPr/>
        <a:lstStyle/>
        <a:p>
          <a:endParaRPr lang="ru-RU"/>
        </a:p>
      </dgm:t>
    </dgm:pt>
    <dgm:pt modelId="{5B4959A4-52FD-4522-8998-7FA7F32C3C86}" type="asst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главный хранитель музейных предметов </a:t>
          </a:r>
        </a:p>
        <a:p>
          <a:r>
            <a:rPr lang="ru-RU" sz="900">
              <a:latin typeface="Times New Roman" pitchFamily="18" charset="0"/>
              <a:cs typeface="Times New Roman" pitchFamily="18" charset="0"/>
            </a:rPr>
            <a:t>1 ст.</a:t>
          </a:r>
        </a:p>
      </dgm:t>
    </dgm:pt>
    <dgm:pt modelId="{E6EAAB1C-59AB-40E9-AA78-89CBAB5C29BF}" type="parTrans" cxnId="{A11F98CC-E41D-4BC7-96C5-04873B6F7373}">
      <dgm:prSet/>
      <dgm:spPr/>
      <dgm:t>
        <a:bodyPr/>
        <a:lstStyle/>
        <a:p>
          <a:endParaRPr lang="ru-RU"/>
        </a:p>
      </dgm:t>
    </dgm:pt>
    <dgm:pt modelId="{5A7AE038-B85E-491A-938A-A50EEA545FE4}" type="sibTrans" cxnId="{A11F98CC-E41D-4BC7-96C5-04873B6F7373}">
      <dgm:prSet/>
      <dgm:spPr/>
      <dgm:t>
        <a:bodyPr/>
        <a:lstStyle/>
        <a:p>
          <a:endParaRPr lang="ru-RU"/>
        </a:p>
      </dgm:t>
    </dgm:pt>
    <dgm:pt modelId="{E2A9B7BF-4697-42AF-93FF-0A5F51F29913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заведующий отделом  1 ст.</a:t>
          </a:r>
        </a:p>
      </dgm:t>
    </dgm:pt>
    <dgm:pt modelId="{800B106B-7595-4DB5-8306-1FF53D83327E}" type="parTrans" cxnId="{4A3C4677-B7B3-46B4-B6F7-C8EA3798B6D6}">
      <dgm:prSet/>
      <dgm:spPr/>
      <dgm:t>
        <a:bodyPr/>
        <a:lstStyle/>
        <a:p>
          <a:endParaRPr lang="ru-RU"/>
        </a:p>
      </dgm:t>
    </dgm:pt>
    <dgm:pt modelId="{410E5F27-2459-4346-A3C3-F027963736E0}" type="sibTrans" cxnId="{4A3C4677-B7B3-46B4-B6F7-C8EA3798B6D6}">
      <dgm:prSet/>
      <dgm:spPr/>
      <dgm:t>
        <a:bodyPr/>
        <a:lstStyle/>
        <a:p>
          <a:endParaRPr lang="ru-RU"/>
        </a:p>
      </dgm:t>
    </dgm:pt>
    <dgm:pt modelId="{C9FE36CC-FE34-4689-996E-B491375C50D4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старший администратор 1 ст.</a:t>
          </a:r>
        </a:p>
      </dgm:t>
    </dgm:pt>
    <dgm:pt modelId="{984071F7-E9A0-4D07-B30E-2B876F0D8307}" type="parTrans" cxnId="{5E6A5C86-C79A-4C31-814C-3A473B19776F}">
      <dgm:prSet/>
      <dgm:spPr/>
      <dgm:t>
        <a:bodyPr/>
        <a:lstStyle/>
        <a:p>
          <a:endParaRPr lang="ru-RU"/>
        </a:p>
      </dgm:t>
    </dgm:pt>
    <dgm:pt modelId="{0ED60C73-9333-4592-802A-83A8CC8A7938}" type="sibTrans" cxnId="{5E6A5C86-C79A-4C31-814C-3A473B19776F}">
      <dgm:prSet/>
      <dgm:spPr/>
      <dgm:t>
        <a:bodyPr/>
        <a:lstStyle/>
        <a:p>
          <a:endParaRPr lang="ru-RU"/>
        </a:p>
      </dgm:t>
    </dgm:pt>
    <dgm:pt modelId="{03BDF0C4-9A99-4C44-A691-F12E174C7146}">
      <dgm:prSet phldrT="[Текст]"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инспектор по кадрам 0,25 ст</a:t>
          </a:r>
          <a:r>
            <a:rPr lang="ru-RU" sz="1000"/>
            <a:t>.</a:t>
          </a:r>
        </a:p>
      </dgm:t>
    </dgm:pt>
    <dgm:pt modelId="{6EE4C29F-4E7D-48F7-8B49-1C578B1C82BE}" type="parTrans" cxnId="{E662531A-F7DF-4E1D-8F07-E07588FE7489}">
      <dgm:prSet/>
      <dgm:spPr/>
      <dgm:t>
        <a:bodyPr/>
        <a:lstStyle/>
        <a:p>
          <a:endParaRPr lang="ru-RU"/>
        </a:p>
      </dgm:t>
    </dgm:pt>
    <dgm:pt modelId="{4853F60F-D814-42A2-A234-0CFE2D1ABDCB}" type="sibTrans" cxnId="{E662531A-F7DF-4E1D-8F07-E07588FE7489}">
      <dgm:prSet/>
      <dgm:spPr/>
      <dgm:t>
        <a:bodyPr/>
        <a:lstStyle/>
        <a:p>
          <a:endParaRPr lang="ru-RU"/>
        </a:p>
      </dgm:t>
    </dgm:pt>
    <dgm:pt modelId="{01EED21A-2B22-4E35-9670-564AEC963513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специалист по  экспозиционной и  выставочной деятельности     1 ст.</a:t>
          </a:r>
        </a:p>
      </dgm:t>
    </dgm:pt>
    <dgm:pt modelId="{DEFEA46C-FCBD-4259-A2F7-71D16EBE382E}" type="parTrans" cxnId="{F5C13F9A-A2B5-4335-B4D3-FC21785D1C2D}">
      <dgm:prSet/>
      <dgm:spPr/>
      <dgm:t>
        <a:bodyPr/>
        <a:lstStyle/>
        <a:p>
          <a:endParaRPr lang="ru-RU"/>
        </a:p>
      </dgm:t>
    </dgm:pt>
    <dgm:pt modelId="{1A1A0D6A-32F7-439C-BDEC-1206B9FAB5A1}" type="sibTrans" cxnId="{F5C13F9A-A2B5-4335-B4D3-FC21785D1C2D}">
      <dgm:prSet/>
      <dgm:spPr/>
      <dgm:t>
        <a:bodyPr/>
        <a:lstStyle/>
        <a:p>
          <a:endParaRPr lang="ru-RU"/>
        </a:p>
      </dgm:t>
    </dgm:pt>
    <dgm:pt modelId="{A733FA66-1C9C-4C1A-9AE5-8BA83C591483}">
      <dgm:prSet custT="1"/>
      <dgm:spPr/>
      <dgm:t>
        <a:bodyPr/>
        <a:lstStyle/>
        <a:p>
          <a:r>
            <a:rPr lang="ru-RU" sz="900">
              <a:latin typeface="Times New Roman" pitchFamily="18" charset="0"/>
              <a:cs typeface="Times New Roman" pitchFamily="18" charset="0"/>
            </a:rPr>
            <a:t>методист по музейно образовательной деятельности 1 ст.</a:t>
          </a:r>
        </a:p>
      </dgm:t>
    </dgm:pt>
    <dgm:pt modelId="{97279723-9006-4F4B-BE27-27C5B57B3D78}" type="parTrans" cxnId="{9700C023-32AD-4658-839D-B424825150C0}">
      <dgm:prSet/>
      <dgm:spPr/>
      <dgm:t>
        <a:bodyPr/>
        <a:lstStyle/>
        <a:p>
          <a:endParaRPr lang="ru-RU"/>
        </a:p>
      </dgm:t>
    </dgm:pt>
    <dgm:pt modelId="{1D312B1B-1C1B-49EE-9600-32A09A34D6C9}" type="sibTrans" cxnId="{9700C023-32AD-4658-839D-B424825150C0}">
      <dgm:prSet/>
      <dgm:spPr/>
      <dgm:t>
        <a:bodyPr/>
        <a:lstStyle/>
        <a:p>
          <a:endParaRPr lang="ru-RU"/>
        </a:p>
      </dgm:t>
    </dgm:pt>
    <dgm:pt modelId="{7C8EFC61-B063-4E4D-AA14-F7B20D4FF540}" type="pres">
      <dgm:prSet presAssocID="{9D8A2AA6-EED5-499B-AC73-CF7328A0741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0840BF22-DA15-4CA3-9CA3-23EA733F7A57}" type="pres">
      <dgm:prSet presAssocID="{A6C2CA8B-A29B-4412-9F5C-CAFC3E5942A0}" presName="hierRoot1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348989F0-5A39-416D-90B8-37C93EE85B1C}" type="pres">
      <dgm:prSet presAssocID="{A6C2CA8B-A29B-4412-9F5C-CAFC3E5942A0}" presName="rootComposite1" presStyleCnt="0"/>
      <dgm:spPr/>
      <dgm:t>
        <a:bodyPr/>
        <a:lstStyle/>
        <a:p>
          <a:endParaRPr lang="ru-RU"/>
        </a:p>
      </dgm:t>
    </dgm:pt>
    <dgm:pt modelId="{36556820-B96A-48D1-94E5-9DB185F7FE84}" type="pres">
      <dgm:prSet presAssocID="{A6C2CA8B-A29B-4412-9F5C-CAFC3E5942A0}" presName="rootText1" presStyleLbl="node0" presStyleIdx="0" presStyleCnt="1" custScaleX="80627" custScaleY="712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496519D-2AD9-4DE1-86B5-FA2D828958DE}" type="pres">
      <dgm:prSet presAssocID="{A6C2CA8B-A29B-4412-9F5C-CAFC3E5942A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2684A64-93A6-4144-980F-497FDB170B67}" type="pres">
      <dgm:prSet presAssocID="{A6C2CA8B-A29B-4412-9F5C-CAFC3E5942A0}" presName="hierChild2" presStyleCnt="0"/>
      <dgm:spPr/>
      <dgm:t>
        <a:bodyPr/>
        <a:lstStyle/>
        <a:p>
          <a:endParaRPr lang="ru-RU"/>
        </a:p>
      </dgm:t>
    </dgm:pt>
    <dgm:pt modelId="{F4F56626-13D7-4FBC-A240-013CC5DF4C3D}" type="pres">
      <dgm:prSet presAssocID="{97279723-9006-4F4B-BE27-27C5B57B3D78}" presName="Name37" presStyleLbl="parChTrans1D2" presStyleIdx="0" presStyleCnt="5"/>
      <dgm:spPr/>
      <dgm:t>
        <a:bodyPr/>
        <a:lstStyle/>
        <a:p>
          <a:endParaRPr lang="ru-RU"/>
        </a:p>
      </dgm:t>
    </dgm:pt>
    <dgm:pt modelId="{9F4B874E-C269-4950-A958-F679DED8761A}" type="pres">
      <dgm:prSet presAssocID="{A733FA66-1C9C-4C1A-9AE5-8BA83C59148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C8E4A8CA-D144-4AFD-8374-564BDA8D98C1}" type="pres">
      <dgm:prSet presAssocID="{A733FA66-1C9C-4C1A-9AE5-8BA83C591483}" presName="rootComposite" presStyleCnt="0"/>
      <dgm:spPr/>
      <dgm:t>
        <a:bodyPr/>
        <a:lstStyle/>
        <a:p>
          <a:endParaRPr lang="ru-RU"/>
        </a:p>
      </dgm:t>
    </dgm:pt>
    <dgm:pt modelId="{6BF9BB04-27B7-4161-A6C8-C29A70C191C7}" type="pres">
      <dgm:prSet presAssocID="{A733FA66-1C9C-4C1A-9AE5-8BA83C591483}" presName="rootText" presStyleLbl="node2" presStyleIdx="0" presStyleCnt="4" custScaleX="112022" custScaleY="120847" custLinFactY="7425" custLinFactNeighborX="-199" custLinFactNeighborY="10000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131F405-93D2-4967-B082-EBF2A36C0AD6}" type="pres">
      <dgm:prSet presAssocID="{A733FA66-1C9C-4C1A-9AE5-8BA83C591483}" presName="rootConnector" presStyleLbl="node2" presStyleIdx="0" presStyleCnt="4"/>
      <dgm:spPr/>
      <dgm:t>
        <a:bodyPr/>
        <a:lstStyle/>
        <a:p>
          <a:endParaRPr lang="ru-RU"/>
        </a:p>
      </dgm:t>
    </dgm:pt>
    <dgm:pt modelId="{D888643A-1C18-42A9-A9B7-7F9881249B55}" type="pres">
      <dgm:prSet presAssocID="{A733FA66-1C9C-4C1A-9AE5-8BA83C591483}" presName="hierChild4" presStyleCnt="0"/>
      <dgm:spPr/>
      <dgm:t>
        <a:bodyPr/>
        <a:lstStyle/>
        <a:p>
          <a:endParaRPr lang="ru-RU"/>
        </a:p>
      </dgm:t>
    </dgm:pt>
    <dgm:pt modelId="{E61712D7-615D-4F6B-93AD-C883F94CEBFA}" type="pres">
      <dgm:prSet presAssocID="{A733FA66-1C9C-4C1A-9AE5-8BA83C591483}" presName="hierChild5" presStyleCnt="0"/>
      <dgm:spPr/>
      <dgm:t>
        <a:bodyPr/>
        <a:lstStyle/>
        <a:p>
          <a:endParaRPr lang="ru-RU"/>
        </a:p>
      </dgm:t>
    </dgm:pt>
    <dgm:pt modelId="{D45C614C-C1E8-4F15-A7A4-BBA1E9B60912}" type="pres">
      <dgm:prSet presAssocID="{800B106B-7595-4DB5-8306-1FF53D83327E}" presName="Name37" presStyleLbl="parChTrans1D2" presStyleIdx="1" presStyleCnt="5"/>
      <dgm:spPr/>
      <dgm:t>
        <a:bodyPr/>
        <a:lstStyle/>
        <a:p>
          <a:endParaRPr lang="ru-RU"/>
        </a:p>
      </dgm:t>
    </dgm:pt>
    <dgm:pt modelId="{4298230F-AE73-4CBC-A88F-D875CC27914B}" type="pres">
      <dgm:prSet presAssocID="{E2A9B7BF-4697-42AF-93FF-0A5F51F2991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A62F6FE-7DC5-464C-822A-BC1934A7FE40}" type="pres">
      <dgm:prSet presAssocID="{E2A9B7BF-4697-42AF-93FF-0A5F51F29913}" presName="rootComposite" presStyleCnt="0"/>
      <dgm:spPr/>
      <dgm:t>
        <a:bodyPr/>
        <a:lstStyle/>
        <a:p>
          <a:endParaRPr lang="ru-RU"/>
        </a:p>
      </dgm:t>
    </dgm:pt>
    <dgm:pt modelId="{4C03998D-F220-4489-9E0D-C1BA2E0A1943}" type="pres">
      <dgm:prSet presAssocID="{E2A9B7BF-4697-42AF-93FF-0A5F51F29913}" presName="rootText" presStyleLbl="node2" presStyleIdx="1" presStyleCnt="4" custScaleX="126270" custScaleY="69577" custLinFactNeighborX="-19735" custLinFactNeighborY="-9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7E92017-9679-4857-95A6-F1F35EB70F26}" type="pres">
      <dgm:prSet presAssocID="{E2A9B7BF-4697-42AF-93FF-0A5F51F29913}" presName="rootConnector" presStyleLbl="node2" presStyleIdx="1" presStyleCnt="4"/>
      <dgm:spPr/>
      <dgm:t>
        <a:bodyPr/>
        <a:lstStyle/>
        <a:p>
          <a:endParaRPr lang="ru-RU"/>
        </a:p>
      </dgm:t>
    </dgm:pt>
    <dgm:pt modelId="{B9E99046-13CA-41C5-8591-78E086EBAE24}" type="pres">
      <dgm:prSet presAssocID="{E2A9B7BF-4697-42AF-93FF-0A5F51F29913}" presName="hierChild4" presStyleCnt="0"/>
      <dgm:spPr/>
      <dgm:t>
        <a:bodyPr/>
        <a:lstStyle/>
        <a:p>
          <a:endParaRPr lang="ru-RU"/>
        </a:p>
      </dgm:t>
    </dgm:pt>
    <dgm:pt modelId="{E93F344E-44D9-4ABD-875C-A086BEE1932F}" type="pres">
      <dgm:prSet presAssocID="{DEFEA46C-FCBD-4259-A2F7-71D16EBE382E}" presName="Name37" presStyleLbl="parChTrans1D3" presStyleIdx="0" presStyleCnt="1"/>
      <dgm:spPr/>
      <dgm:t>
        <a:bodyPr/>
        <a:lstStyle/>
        <a:p>
          <a:endParaRPr lang="ru-RU"/>
        </a:p>
      </dgm:t>
    </dgm:pt>
    <dgm:pt modelId="{CD5E9F6C-BD0F-4C9E-80C3-E44B3B5E6B98}" type="pres">
      <dgm:prSet presAssocID="{01EED21A-2B22-4E35-9670-564AEC963513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4EFB1483-49CF-4FC5-B12E-BBD97C2E97A4}" type="pres">
      <dgm:prSet presAssocID="{01EED21A-2B22-4E35-9670-564AEC963513}" presName="rootComposite" presStyleCnt="0"/>
      <dgm:spPr/>
      <dgm:t>
        <a:bodyPr/>
        <a:lstStyle/>
        <a:p>
          <a:endParaRPr lang="ru-RU"/>
        </a:p>
      </dgm:t>
    </dgm:pt>
    <dgm:pt modelId="{95329FD4-4ED3-4DEC-925A-F7F5B6A79D0C}" type="pres">
      <dgm:prSet presAssocID="{01EED21A-2B22-4E35-9670-564AEC963513}" presName="rootText" presStyleLbl="node3" presStyleIdx="0" presStyleCnt="1" custScaleX="147186" custScaleY="108192" custLinFactNeighborX="603" custLinFactNeighborY="607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BC25CE0-185F-4A75-AC0E-C81C004EB022}" type="pres">
      <dgm:prSet presAssocID="{01EED21A-2B22-4E35-9670-564AEC963513}" presName="rootConnector" presStyleLbl="node3" presStyleIdx="0" presStyleCnt="1"/>
      <dgm:spPr/>
      <dgm:t>
        <a:bodyPr/>
        <a:lstStyle/>
        <a:p>
          <a:endParaRPr lang="ru-RU"/>
        </a:p>
      </dgm:t>
    </dgm:pt>
    <dgm:pt modelId="{2084C130-4D50-4BAF-941C-6E0F04E0DDED}" type="pres">
      <dgm:prSet presAssocID="{01EED21A-2B22-4E35-9670-564AEC963513}" presName="hierChild4" presStyleCnt="0"/>
      <dgm:spPr/>
      <dgm:t>
        <a:bodyPr/>
        <a:lstStyle/>
        <a:p>
          <a:endParaRPr lang="ru-RU"/>
        </a:p>
      </dgm:t>
    </dgm:pt>
    <dgm:pt modelId="{F44DC368-7BB9-4A62-A544-9A864291C017}" type="pres">
      <dgm:prSet presAssocID="{01EED21A-2B22-4E35-9670-564AEC963513}" presName="hierChild5" presStyleCnt="0"/>
      <dgm:spPr/>
      <dgm:t>
        <a:bodyPr/>
        <a:lstStyle/>
        <a:p>
          <a:endParaRPr lang="ru-RU"/>
        </a:p>
      </dgm:t>
    </dgm:pt>
    <dgm:pt modelId="{694343F2-DAEF-4A48-91AE-E4D33ED20D7B}" type="pres">
      <dgm:prSet presAssocID="{E2A9B7BF-4697-42AF-93FF-0A5F51F29913}" presName="hierChild5" presStyleCnt="0"/>
      <dgm:spPr/>
      <dgm:t>
        <a:bodyPr/>
        <a:lstStyle/>
        <a:p>
          <a:endParaRPr lang="ru-RU"/>
        </a:p>
      </dgm:t>
    </dgm:pt>
    <dgm:pt modelId="{FCDA54A2-8013-4361-9012-61A23219C411}" type="pres">
      <dgm:prSet presAssocID="{984071F7-E9A0-4D07-B30E-2B876F0D8307}" presName="Name37" presStyleLbl="parChTrans1D2" presStyleIdx="2" presStyleCnt="5"/>
      <dgm:spPr/>
      <dgm:t>
        <a:bodyPr/>
        <a:lstStyle/>
        <a:p>
          <a:endParaRPr lang="ru-RU"/>
        </a:p>
      </dgm:t>
    </dgm:pt>
    <dgm:pt modelId="{2C82C1D1-C160-481D-9B7F-CE729CDA03F4}" type="pres">
      <dgm:prSet presAssocID="{C9FE36CC-FE34-4689-996E-B491375C50D4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CD72728-30E4-42F5-80B5-5144C6925D55}" type="pres">
      <dgm:prSet presAssocID="{C9FE36CC-FE34-4689-996E-B491375C50D4}" presName="rootComposite" presStyleCnt="0"/>
      <dgm:spPr/>
      <dgm:t>
        <a:bodyPr/>
        <a:lstStyle/>
        <a:p>
          <a:endParaRPr lang="ru-RU"/>
        </a:p>
      </dgm:t>
    </dgm:pt>
    <dgm:pt modelId="{73DE40BE-D90A-4DB4-8EEB-74D4D4711A7E}" type="pres">
      <dgm:prSet presAssocID="{C9FE36CC-FE34-4689-996E-B491375C50D4}" presName="rootText" presStyleLbl="node2" presStyleIdx="2" presStyleCnt="4" custScaleX="114508" custScaleY="839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90455F-EC79-4182-A074-855128337EFD}" type="pres">
      <dgm:prSet presAssocID="{C9FE36CC-FE34-4689-996E-B491375C50D4}" presName="rootConnector" presStyleLbl="node2" presStyleIdx="2" presStyleCnt="4"/>
      <dgm:spPr/>
      <dgm:t>
        <a:bodyPr/>
        <a:lstStyle/>
        <a:p>
          <a:endParaRPr lang="ru-RU"/>
        </a:p>
      </dgm:t>
    </dgm:pt>
    <dgm:pt modelId="{15EEEE02-B055-4A97-9A8E-389B8842E980}" type="pres">
      <dgm:prSet presAssocID="{C9FE36CC-FE34-4689-996E-B491375C50D4}" presName="hierChild4" presStyleCnt="0"/>
      <dgm:spPr/>
      <dgm:t>
        <a:bodyPr/>
        <a:lstStyle/>
        <a:p>
          <a:endParaRPr lang="ru-RU"/>
        </a:p>
      </dgm:t>
    </dgm:pt>
    <dgm:pt modelId="{143ED980-29A7-414D-89F4-C5680C480F9D}" type="pres">
      <dgm:prSet presAssocID="{C9FE36CC-FE34-4689-996E-B491375C50D4}" presName="hierChild5" presStyleCnt="0"/>
      <dgm:spPr/>
      <dgm:t>
        <a:bodyPr/>
        <a:lstStyle/>
        <a:p>
          <a:endParaRPr lang="ru-RU"/>
        </a:p>
      </dgm:t>
    </dgm:pt>
    <dgm:pt modelId="{D899F21D-CE37-42D1-A7C8-710317377712}" type="pres">
      <dgm:prSet presAssocID="{6EE4C29F-4E7D-48F7-8B49-1C578B1C82BE}" presName="Name37" presStyleLbl="parChTrans1D2" presStyleIdx="3" presStyleCnt="5"/>
      <dgm:spPr/>
      <dgm:t>
        <a:bodyPr/>
        <a:lstStyle/>
        <a:p>
          <a:endParaRPr lang="ru-RU"/>
        </a:p>
      </dgm:t>
    </dgm:pt>
    <dgm:pt modelId="{F3EE5A66-72F2-4472-AA5E-9FAC587DB196}" type="pres">
      <dgm:prSet presAssocID="{03BDF0C4-9A99-4C44-A691-F12E174C7146}" presName="hierRoot2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8F4BE88D-9813-43AE-B668-9B88D9533D11}" type="pres">
      <dgm:prSet presAssocID="{03BDF0C4-9A99-4C44-A691-F12E174C7146}" presName="rootComposite" presStyleCnt="0"/>
      <dgm:spPr/>
      <dgm:t>
        <a:bodyPr/>
        <a:lstStyle/>
        <a:p>
          <a:endParaRPr lang="ru-RU"/>
        </a:p>
      </dgm:t>
    </dgm:pt>
    <dgm:pt modelId="{88867D3C-AFDF-409C-BAE2-226E39DA1A55}" type="pres">
      <dgm:prSet presAssocID="{03BDF0C4-9A99-4C44-A691-F12E174C7146}" presName="rootText" presStyleLbl="node2" presStyleIdx="3" presStyleCnt="4" custScaleX="87469" custScaleY="733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4EE980-0A95-48FB-B54B-0678F7DA4560}" type="pres">
      <dgm:prSet presAssocID="{03BDF0C4-9A99-4C44-A691-F12E174C7146}" presName="rootConnector" presStyleLbl="node2" presStyleIdx="3" presStyleCnt="4"/>
      <dgm:spPr/>
      <dgm:t>
        <a:bodyPr/>
        <a:lstStyle/>
        <a:p>
          <a:endParaRPr lang="ru-RU"/>
        </a:p>
      </dgm:t>
    </dgm:pt>
    <dgm:pt modelId="{77A3B28A-3395-41AF-B4F0-6221CEDF7A3C}" type="pres">
      <dgm:prSet presAssocID="{03BDF0C4-9A99-4C44-A691-F12E174C7146}" presName="hierChild4" presStyleCnt="0"/>
      <dgm:spPr/>
      <dgm:t>
        <a:bodyPr/>
        <a:lstStyle/>
        <a:p>
          <a:endParaRPr lang="ru-RU"/>
        </a:p>
      </dgm:t>
    </dgm:pt>
    <dgm:pt modelId="{48B79169-B245-445F-86CE-8A51A554C9FD}" type="pres">
      <dgm:prSet presAssocID="{03BDF0C4-9A99-4C44-A691-F12E174C7146}" presName="hierChild5" presStyleCnt="0"/>
      <dgm:spPr/>
      <dgm:t>
        <a:bodyPr/>
        <a:lstStyle/>
        <a:p>
          <a:endParaRPr lang="ru-RU"/>
        </a:p>
      </dgm:t>
    </dgm:pt>
    <dgm:pt modelId="{E437AC01-5213-4C9F-B358-E3EBB1FFD373}" type="pres">
      <dgm:prSet presAssocID="{A6C2CA8B-A29B-4412-9F5C-CAFC3E5942A0}" presName="hierChild3" presStyleCnt="0"/>
      <dgm:spPr/>
      <dgm:t>
        <a:bodyPr/>
        <a:lstStyle/>
        <a:p>
          <a:endParaRPr lang="ru-RU"/>
        </a:p>
      </dgm:t>
    </dgm:pt>
    <dgm:pt modelId="{3684F034-56FF-44EE-B5C7-5301D5A4BAC3}" type="pres">
      <dgm:prSet presAssocID="{E6EAAB1C-59AB-40E9-AA78-89CBAB5C29BF}" presName="Name111" presStyleLbl="parChTrans1D2" presStyleIdx="4" presStyleCnt="5"/>
      <dgm:spPr/>
      <dgm:t>
        <a:bodyPr/>
        <a:lstStyle/>
        <a:p>
          <a:endParaRPr lang="ru-RU"/>
        </a:p>
      </dgm:t>
    </dgm:pt>
    <dgm:pt modelId="{B06B9B7F-83C6-403D-9CFB-10CED607F82A}" type="pres">
      <dgm:prSet presAssocID="{5B4959A4-52FD-4522-8998-7FA7F32C3C86}" presName="hierRoot3" presStyleCnt="0">
        <dgm:presLayoutVars>
          <dgm:hierBranch val="init"/>
        </dgm:presLayoutVars>
      </dgm:prSet>
      <dgm:spPr/>
      <dgm:t>
        <a:bodyPr/>
        <a:lstStyle/>
        <a:p>
          <a:endParaRPr lang="ru-RU"/>
        </a:p>
      </dgm:t>
    </dgm:pt>
    <dgm:pt modelId="{5BD06940-C1AE-4C9D-B90E-9CD45B04464C}" type="pres">
      <dgm:prSet presAssocID="{5B4959A4-52FD-4522-8998-7FA7F32C3C86}" presName="rootComposite3" presStyleCnt="0"/>
      <dgm:spPr/>
      <dgm:t>
        <a:bodyPr/>
        <a:lstStyle/>
        <a:p>
          <a:endParaRPr lang="ru-RU"/>
        </a:p>
      </dgm:t>
    </dgm:pt>
    <dgm:pt modelId="{A8203E26-1499-4D3F-81AA-0F62F6AAF38B}" type="pres">
      <dgm:prSet presAssocID="{5B4959A4-52FD-4522-8998-7FA7F32C3C86}" presName="rootText3" presStyleLbl="asst1" presStyleIdx="0" presStyleCnt="1" custScaleX="126851" custScaleY="12173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99A0E6-7C94-4701-8DFB-E52557842092}" type="pres">
      <dgm:prSet presAssocID="{5B4959A4-52FD-4522-8998-7FA7F32C3C86}" presName="rootConnector3" presStyleLbl="asst1" presStyleIdx="0" presStyleCnt="1"/>
      <dgm:spPr/>
      <dgm:t>
        <a:bodyPr/>
        <a:lstStyle/>
        <a:p>
          <a:endParaRPr lang="ru-RU"/>
        </a:p>
      </dgm:t>
    </dgm:pt>
    <dgm:pt modelId="{DCC1210D-C7AE-4D01-916D-DB7B1DDCE1B6}" type="pres">
      <dgm:prSet presAssocID="{5B4959A4-52FD-4522-8998-7FA7F32C3C86}" presName="hierChild6" presStyleCnt="0"/>
      <dgm:spPr/>
      <dgm:t>
        <a:bodyPr/>
        <a:lstStyle/>
        <a:p>
          <a:endParaRPr lang="ru-RU"/>
        </a:p>
      </dgm:t>
    </dgm:pt>
    <dgm:pt modelId="{401A6F60-7975-4922-9B54-B3396831EDC7}" type="pres">
      <dgm:prSet presAssocID="{5B4959A4-52FD-4522-8998-7FA7F32C3C86}" presName="hierChild7" presStyleCnt="0"/>
      <dgm:spPr/>
      <dgm:t>
        <a:bodyPr/>
        <a:lstStyle/>
        <a:p>
          <a:endParaRPr lang="ru-RU"/>
        </a:p>
      </dgm:t>
    </dgm:pt>
  </dgm:ptLst>
  <dgm:cxnLst>
    <dgm:cxn modelId="{E662531A-F7DF-4E1D-8F07-E07588FE7489}" srcId="{A6C2CA8B-A29B-4412-9F5C-CAFC3E5942A0}" destId="{03BDF0C4-9A99-4C44-A691-F12E174C7146}" srcOrd="4" destOrd="0" parTransId="{6EE4C29F-4E7D-48F7-8B49-1C578B1C82BE}" sibTransId="{4853F60F-D814-42A2-A234-0CFE2D1ABDCB}"/>
    <dgm:cxn modelId="{2FF68854-2EF9-4EC8-9689-88A63EFF28F8}" type="presOf" srcId="{E2A9B7BF-4697-42AF-93FF-0A5F51F29913}" destId="{D7E92017-9679-4857-95A6-F1F35EB70F26}" srcOrd="1" destOrd="0" presId="urn:microsoft.com/office/officeart/2005/8/layout/orgChart1"/>
    <dgm:cxn modelId="{17EA8331-066C-478F-92F8-3C8AB68CD0F6}" type="presOf" srcId="{6EE4C29F-4E7D-48F7-8B49-1C578B1C82BE}" destId="{D899F21D-CE37-42D1-A7C8-710317377712}" srcOrd="0" destOrd="0" presId="urn:microsoft.com/office/officeart/2005/8/layout/orgChart1"/>
    <dgm:cxn modelId="{5595377A-B36A-4B41-B660-6229F9915DC3}" type="presOf" srcId="{A6C2CA8B-A29B-4412-9F5C-CAFC3E5942A0}" destId="{1496519D-2AD9-4DE1-86B5-FA2D828958DE}" srcOrd="1" destOrd="0" presId="urn:microsoft.com/office/officeart/2005/8/layout/orgChart1"/>
    <dgm:cxn modelId="{88DE9555-D119-4460-9C39-8CCA4F41CFA0}" type="presOf" srcId="{984071F7-E9A0-4D07-B30E-2B876F0D8307}" destId="{FCDA54A2-8013-4361-9012-61A23219C411}" srcOrd="0" destOrd="0" presId="urn:microsoft.com/office/officeart/2005/8/layout/orgChart1"/>
    <dgm:cxn modelId="{40C3CC67-791E-4478-A5F1-209909F2056A}" type="presOf" srcId="{800B106B-7595-4DB5-8306-1FF53D83327E}" destId="{D45C614C-C1E8-4F15-A7A4-BBA1E9B60912}" srcOrd="0" destOrd="0" presId="urn:microsoft.com/office/officeart/2005/8/layout/orgChart1"/>
    <dgm:cxn modelId="{648FC4A9-4E28-46AA-9994-97CE0D84982D}" type="presOf" srcId="{03BDF0C4-9A99-4C44-A691-F12E174C7146}" destId="{88867D3C-AFDF-409C-BAE2-226E39DA1A55}" srcOrd="0" destOrd="0" presId="urn:microsoft.com/office/officeart/2005/8/layout/orgChart1"/>
    <dgm:cxn modelId="{4A3C4677-B7B3-46B4-B6F7-C8EA3798B6D6}" srcId="{A6C2CA8B-A29B-4412-9F5C-CAFC3E5942A0}" destId="{E2A9B7BF-4697-42AF-93FF-0A5F51F29913}" srcOrd="2" destOrd="0" parTransId="{800B106B-7595-4DB5-8306-1FF53D83327E}" sibTransId="{410E5F27-2459-4346-A3C3-F027963736E0}"/>
    <dgm:cxn modelId="{E6C2D189-01F3-44CE-982C-18B8B471C173}" srcId="{9D8A2AA6-EED5-499B-AC73-CF7328A0741E}" destId="{A6C2CA8B-A29B-4412-9F5C-CAFC3E5942A0}" srcOrd="0" destOrd="0" parTransId="{16F00918-B92D-4F78-8AB9-C15F0B3B3412}" sibTransId="{EBAF481B-C8B8-4F29-8A54-95FD134A5915}"/>
    <dgm:cxn modelId="{4C7A529E-CB7D-4601-A1D0-DD3982A41F83}" type="presOf" srcId="{E2A9B7BF-4697-42AF-93FF-0A5F51F29913}" destId="{4C03998D-F220-4489-9E0D-C1BA2E0A1943}" srcOrd="0" destOrd="0" presId="urn:microsoft.com/office/officeart/2005/8/layout/orgChart1"/>
    <dgm:cxn modelId="{8359345E-B330-4B9C-ACEB-D8ED9EDD9ADD}" type="presOf" srcId="{97279723-9006-4F4B-BE27-27C5B57B3D78}" destId="{F4F56626-13D7-4FBC-A240-013CC5DF4C3D}" srcOrd="0" destOrd="0" presId="urn:microsoft.com/office/officeart/2005/8/layout/orgChart1"/>
    <dgm:cxn modelId="{77B23D07-44A3-410B-B7C3-DA54526F123D}" type="presOf" srcId="{01EED21A-2B22-4E35-9670-564AEC963513}" destId="{4BC25CE0-185F-4A75-AC0E-C81C004EB022}" srcOrd="1" destOrd="0" presId="urn:microsoft.com/office/officeart/2005/8/layout/orgChart1"/>
    <dgm:cxn modelId="{19AEC4B5-F379-4A08-A171-B1D5923697B7}" type="presOf" srcId="{A6C2CA8B-A29B-4412-9F5C-CAFC3E5942A0}" destId="{36556820-B96A-48D1-94E5-9DB185F7FE84}" srcOrd="0" destOrd="0" presId="urn:microsoft.com/office/officeart/2005/8/layout/orgChart1"/>
    <dgm:cxn modelId="{D513CC44-B63A-4487-8E0B-C931BD6A5406}" type="presOf" srcId="{5B4959A4-52FD-4522-8998-7FA7F32C3C86}" destId="{A8203E26-1499-4D3F-81AA-0F62F6AAF38B}" srcOrd="0" destOrd="0" presId="urn:microsoft.com/office/officeart/2005/8/layout/orgChart1"/>
    <dgm:cxn modelId="{5E6A5C86-C79A-4C31-814C-3A473B19776F}" srcId="{A6C2CA8B-A29B-4412-9F5C-CAFC3E5942A0}" destId="{C9FE36CC-FE34-4689-996E-B491375C50D4}" srcOrd="3" destOrd="0" parTransId="{984071F7-E9A0-4D07-B30E-2B876F0D8307}" sibTransId="{0ED60C73-9333-4592-802A-83A8CC8A7938}"/>
    <dgm:cxn modelId="{69FD12FE-19CF-4D30-B040-8A04D223758E}" type="presOf" srcId="{5B4959A4-52FD-4522-8998-7FA7F32C3C86}" destId="{ED99A0E6-7C94-4701-8DFB-E52557842092}" srcOrd="1" destOrd="0" presId="urn:microsoft.com/office/officeart/2005/8/layout/orgChart1"/>
    <dgm:cxn modelId="{91346140-E052-44D1-986A-9C583BA23861}" type="presOf" srcId="{9D8A2AA6-EED5-499B-AC73-CF7328A0741E}" destId="{7C8EFC61-B063-4E4D-AA14-F7B20D4FF540}" srcOrd="0" destOrd="0" presId="urn:microsoft.com/office/officeart/2005/8/layout/orgChart1"/>
    <dgm:cxn modelId="{22E96627-7258-48BD-84A9-90539FBD1197}" type="presOf" srcId="{A733FA66-1C9C-4C1A-9AE5-8BA83C591483}" destId="{4131F405-93D2-4967-B082-EBF2A36C0AD6}" srcOrd="1" destOrd="0" presId="urn:microsoft.com/office/officeart/2005/8/layout/orgChart1"/>
    <dgm:cxn modelId="{7019F0F2-857E-409D-A79A-FAF81DC0C49E}" type="presOf" srcId="{E6EAAB1C-59AB-40E9-AA78-89CBAB5C29BF}" destId="{3684F034-56FF-44EE-B5C7-5301D5A4BAC3}" srcOrd="0" destOrd="0" presId="urn:microsoft.com/office/officeart/2005/8/layout/orgChart1"/>
    <dgm:cxn modelId="{F5C13F9A-A2B5-4335-B4D3-FC21785D1C2D}" srcId="{E2A9B7BF-4697-42AF-93FF-0A5F51F29913}" destId="{01EED21A-2B22-4E35-9670-564AEC963513}" srcOrd="0" destOrd="0" parTransId="{DEFEA46C-FCBD-4259-A2F7-71D16EBE382E}" sibTransId="{1A1A0D6A-32F7-439C-BDEC-1206B9FAB5A1}"/>
    <dgm:cxn modelId="{DD4EFAC2-9E16-4296-8C76-AE755DF88E97}" type="presOf" srcId="{A733FA66-1C9C-4C1A-9AE5-8BA83C591483}" destId="{6BF9BB04-27B7-4161-A6C8-C29A70C191C7}" srcOrd="0" destOrd="0" presId="urn:microsoft.com/office/officeart/2005/8/layout/orgChart1"/>
    <dgm:cxn modelId="{E90D579D-EEE8-4D2A-A3C8-6BC1016C75A2}" type="presOf" srcId="{DEFEA46C-FCBD-4259-A2F7-71D16EBE382E}" destId="{E93F344E-44D9-4ABD-875C-A086BEE1932F}" srcOrd="0" destOrd="0" presId="urn:microsoft.com/office/officeart/2005/8/layout/orgChart1"/>
    <dgm:cxn modelId="{9700C023-32AD-4658-839D-B424825150C0}" srcId="{A6C2CA8B-A29B-4412-9F5C-CAFC3E5942A0}" destId="{A733FA66-1C9C-4C1A-9AE5-8BA83C591483}" srcOrd="1" destOrd="0" parTransId="{97279723-9006-4F4B-BE27-27C5B57B3D78}" sibTransId="{1D312B1B-1C1B-49EE-9600-32A09A34D6C9}"/>
    <dgm:cxn modelId="{9A9B63F8-9D59-474A-908E-007B3876D9A7}" type="presOf" srcId="{03BDF0C4-9A99-4C44-A691-F12E174C7146}" destId="{E84EE980-0A95-48FB-B54B-0678F7DA4560}" srcOrd="1" destOrd="0" presId="urn:microsoft.com/office/officeart/2005/8/layout/orgChart1"/>
    <dgm:cxn modelId="{DD829EBD-B899-4246-9BEA-D6C6293BFF89}" type="presOf" srcId="{01EED21A-2B22-4E35-9670-564AEC963513}" destId="{95329FD4-4ED3-4DEC-925A-F7F5B6A79D0C}" srcOrd="0" destOrd="0" presId="urn:microsoft.com/office/officeart/2005/8/layout/orgChart1"/>
    <dgm:cxn modelId="{A11F98CC-E41D-4BC7-96C5-04873B6F7373}" srcId="{A6C2CA8B-A29B-4412-9F5C-CAFC3E5942A0}" destId="{5B4959A4-52FD-4522-8998-7FA7F32C3C86}" srcOrd="0" destOrd="0" parTransId="{E6EAAB1C-59AB-40E9-AA78-89CBAB5C29BF}" sibTransId="{5A7AE038-B85E-491A-938A-A50EEA545FE4}"/>
    <dgm:cxn modelId="{DE34E388-0148-4CCB-BFD8-E19A9530823A}" type="presOf" srcId="{C9FE36CC-FE34-4689-996E-B491375C50D4}" destId="{73DE40BE-D90A-4DB4-8EEB-74D4D4711A7E}" srcOrd="0" destOrd="0" presId="urn:microsoft.com/office/officeart/2005/8/layout/orgChart1"/>
    <dgm:cxn modelId="{BFD0E745-BA66-4AC3-8920-FA2203AA4DED}" type="presOf" srcId="{C9FE36CC-FE34-4689-996E-B491375C50D4}" destId="{EA90455F-EC79-4182-A074-855128337EFD}" srcOrd="1" destOrd="0" presId="urn:microsoft.com/office/officeart/2005/8/layout/orgChart1"/>
    <dgm:cxn modelId="{1E0CF275-C84D-47EF-93F0-C2D7E3F1CD52}" type="presParOf" srcId="{7C8EFC61-B063-4E4D-AA14-F7B20D4FF540}" destId="{0840BF22-DA15-4CA3-9CA3-23EA733F7A57}" srcOrd="0" destOrd="0" presId="urn:microsoft.com/office/officeart/2005/8/layout/orgChart1"/>
    <dgm:cxn modelId="{793AF9A1-168D-41E7-9CFF-15549EA00AB9}" type="presParOf" srcId="{0840BF22-DA15-4CA3-9CA3-23EA733F7A57}" destId="{348989F0-5A39-416D-90B8-37C93EE85B1C}" srcOrd="0" destOrd="0" presId="urn:microsoft.com/office/officeart/2005/8/layout/orgChart1"/>
    <dgm:cxn modelId="{396F8ECB-D229-48A7-BE63-F089F08877C1}" type="presParOf" srcId="{348989F0-5A39-416D-90B8-37C93EE85B1C}" destId="{36556820-B96A-48D1-94E5-9DB185F7FE84}" srcOrd="0" destOrd="0" presId="urn:microsoft.com/office/officeart/2005/8/layout/orgChart1"/>
    <dgm:cxn modelId="{D7268A6F-8BDE-4A1C-9D12-16B43A6B6298}" type="presParOf" srcId="{348989F0-5A39-416D-90B8-37C93EE85B1C}" destId="{1496519D-2AD9-4DE1-86B5-FA2D828958DE}" srcOrd="1" destOrd="0" presId="urn:microsoft.com/office/officeart/2005/8/layout/orgChart1"/>
    <dgm:cxn modelId="{90793979-7339-4191-8948-584F8CCAAC45}" type="presParOf" srcId="{0840BF22-DA15-4CA3-9CA3-23EA733F7A57}" destId="{C2684A64-93A6-4144-980F-497FDB170B67}" srcOrd="1" destOrd="0" presId="urn:microsoft.com/office/officeart/2005/8/layout/orgChart1"/>
    <dgm:cxn modelId="{AB2E802F-B28E-402E-BB97-6ECCB85FE834}" type="presParOf" srcId="{C2684A64-93A6-4144-980F-497FDB170B67}" destId="{F4F56626-13D7-4FBC-A240-013CC5DF4C3D}" srcOrd="0" destOrd="0" presId="urn:microsoft.com/office/officeart/2005/8/layout/orgChart1"/>
    <dgm:cxn modelId="{AC4B880E-B849-4BC8-B67D-BB31DABD0DDA}" type="presParOf" srcId="{C2684A64-93A6-4144-980F-497FDB170B67}" destId="{9F4B874E-C269-4950-A958-F679DED8761A}" srcOrd="1" destOrd="0" presId="urn:microsoft.com/office/officeart/2005/8/layout/orgChart1"/>
    <dgm:cxn modelId="{859F8CC1-C4DA-4229-9DA6-0E8DEA2DA061}" type="presParOf" srcId="{9F4B874E-C269-4950-A958-F679DED8761A}" destId="{C8E4A8CA-D144-4AFD-8374-564BDA8D98C1}" srcOrd="0" destOrd="0" presId="urn:microsoft.com/office/officeart/2005/8/layout/orgChart1"/>
    <dgm:cxn modelId="{3A293A4F-A5DE-4CFF-A639-91AC87443051}" type="presParOf" srcId="{C8E4A8CA-D144-4AFD-8374-564BDA8D98C1}" destId="{6BF9BB04-27B7-4161-A6C8-C29A70C191C7}" srcOrd="0" destOrd="0" presId="urn:microsoft.com/office/officeart/2005/8/layout/orgChart1"/>
    <dgm:cxn modelId="{85FAAE50-8AF3-4328-9791-17BDDA0136B4}" type="presParOf" srcId="{C8E4A8CA-D144-4AFD-8374-564BDA8D98C1}" destId="{4131F405-93D2-4967-B082-EBF2A36C0AD6}" srcOrd="1" destOrd="0" presId="urn:microsoft.com/office/officeart/2005/8/layout/orgChart1"/>
    <dgm:cxn modelId="{0269DDB8-53F2-4AD8-AB4B-7974B9F519BC}" type="presParOf" srcId="{9F4B874E-C269-4950-A958-F679DED8761A}" destId="{D888643A-1C18-42A9-A9B7-7F9881249B55}" srcOrd="1" destOrd="0" presId="urn:microsoft.com/office/officeart/2005/8/layout/orgChart1"/>
    <dgm:cxn modelId="{40C27F4D-C6B2-40D1-AD38-64A77576E13B}" type="presParOf" srcId="{9F4B874E-C269-4950-A958-F679DED8761A}" destId="{E61712D7-615D-4F6B-93AD-C883F94CEBFA}" srcOrd="2" destOrd="0" presId="urn:microsoft.com/office/officeart/2005/8/layout/orgChart1"/>
    <dgm:cxn modelId="{3A943EBB-A16D-4B45-A413-355CB1F6A3AF}" type="presParOf" srcId="{C2684A64-93A6-4144-980F-497FDB170B67}" destId="{D45C614C-C1E8-4F15-A7A4-BBA1E9B60912}" srcOrd="2" destOrd="0" presId="urn:microsoft.com/office/officeart/2005/8/layout/orgChart1"/>
    <dgm:cxn modelId="{4975DBC2-FDBA-4C92-AAD7-516630D3BFE1}" type="presParOf" srcId="{C2684A64-93A6-4144-980F-497FDB170B67}" destId="{4298230F-AE73-4CBC-A88F-D875CC27914B}" srcOrd="3" destOrd="0" presId="urn:microsoft.com/office/officeart/2005/8/layout/orgChart1"/>
    <dgm:cxn modelId="{01D71510-17E6-424C-B50C-C24875A71A8C}" type="presParOf" srcId="{4298230F-AE73-4CBC-A88F-D875CC27914B}" destId="{8A62F6FE-7DC5-464C-822A-BC1934A7FE40}" srcOrd="0" destOrd="0" presId="urn:microsoft.com/office/officeart/2005/8/layout/orgChart1"/>
    <dgm:cxn modelId="{5807F8FD-C6C6-4C04-9928-3DB334EF29B0}" type="presParOf" srcId="{8A62F6FE-7DC5-464C-822A-BC1934A7FE40}" destId="{4C03998D-F220-4489-9E0D-C1BA2E0A1943}" srcOrd="0" destOrd="0" presId="urn:microsoft.com/office/officeart/2005/8/layout/orgChart1"/>
    <dgm:cxn modelId="{1652DFF2-4193-4523-96E3-50331DAC973A}" type="presParOf" srcId="{8A62F6FE-7DC5-464C-822A-BC1934A7FE40}" destId="{D7E92017-9679-4857-95A6-F1F35EB70F26}" srcOrd="1" destOrd="0" presId="urn:microsoft.com/office/officeart/2005/8/layout/orgChart1"/>
    <dgm:cxn modelId="{F476F3B4-C9A4-4FDF-8137-5545EE4CF6D9}" type="presParOf" srcId="{4298230F-AE73-4CBC-A88F-D875CC27914B}" destId="{B9E99046-13CA-41C5-8591-78E086EBAE24}" srcOrd="1" destOrd="0" presId="urn:microsoft.com/office/officeart/2005/8/layout/orgChart1"/>
    <dgm:cxn modelId="{8FF1A6BD-34D3-4339-AE3C-50A010B009DF}" type="presParOf" srcId="{B9E99046-13CA-41C5-8591-78E086EBAE24}" destId="{E93F344E-44D9-4ABD-875C-A086BEE1932F}" srcOrd="0" destOrd="0" presId="urn:microsoft.com/office/officeart/2005/8/layout/orgChart1"/>
    <dgm:cxn modelId="{D6083863-E64D-40A4-99B6-4755458499E8}" type="presParOf" srcId="{B9E99046-13CA-41C5-8591-78E086EBAE24}" destId="{CD5E9F6C-BD0F-4C9E-80C3-E44B3B5E6B98}" srcOrd="1" destOrd="0" presId="urn:microsoft.com/office/officeart/2005/8/layout/orgChart1"/>
    <dgm:cxn modelId="{629E6A76-92C2-4449-BE77-ED44FC4DE57F}" type="presParOf" srcId="{CD5E9F6C-BD0F-4C9E-80C3-E44B3B5E6B98}" destId="{4EFB1483-49CF-4FC5-B12E-BBD97C2E97A4}" srcOrd="0" destOrd="0" presId="urn:microsoft.com/office/officeart/2005/8/layout/orgChart1"/>
    <dgm:cxn modelId="{A0CB781F-2273-4D4D-A55E-CAA79BF9E18C}" type="presParOf" srcId="{4EFB1483-49CF-4FC5-B12E-BBD97C2E97A4}" destId="{95329FD4-4ED3-4DEC-925A-F7F5B6A79D0C}" srcOrd="0" destOrd="0" presId="urn:microsoft.com/office/officeart/2005/8/layout/orgChart1"/>
    <dgm:cxn modelId="{58F2BFFB-940C-4E8B-89BD-4F1AA3C63FA8}" type="presParOf" srcId="{4EFB1483-49CF-4FC5-B12E-BBD97C2E97A4}" destId="{4BC25CE0-185F-4A75-AC0E-C81C004EB022}" srcOrd="1" destOrd="0" presId="urn:microsoft.com/office/officeart/2005/8/layout/orgChart1"/>
    <dgm:cxn modelId="{A9354F03-76AE-4018-B38A-1CA7F8D0F3AA}" type="presParOf" srcId="{CD5E9F6C-BD0F-4C9E-80C3-E44B3B5E6B98}" destId="{2084C130-4D50-4BAF-941C-6E0F04E0DDED}" srcOrd="1" destOrd="0" presId="urn:microsoft.com/office/officeart/2005/8/layout/orgChart1"/>
    <dgm:cxn modelId="{6886A7D5-7DE2-48AE-AF3C-71EE2D31ED34}" type="presParOf" srcId="{CD5E9F6C-BD0F-4C9E-80C3-E44B3B5E6B98}" destId="{F44DC368-7BB9-4A62-A544-9A864291C017}" srcOrd="2" destOrd="0" presId="urn:microsoft.com/office/officeart/2005/8/layout/orgChart1"/>
    <dgm:cxn modelId="{D9B9F669-472B-429D-8C2D-917105E87FF8}" type="presParOf" srcId="{4298230F-AE73-4CBC-A88F-D875CC27914B}" destId="{694343F2-DAEF-4A48-91AE-E4D33ED20D7B}" srcOrd="2" destOrd="0" presId="urn:microsoft.com/office/officeart/2005/8/layout/orgChart1"/>
    <dgm:cxn modelId="{0F5C4812-3DC7-44F9-AC59-B837A997B691}" type="presParOf" srcId="{C2684A64-93A6-4144-980F-497FDB170B67}" destId="{FCDA54A2-8013-4361-9012-61A23219C411}" srcOrd="4" destOrd="0" presId="urn:microsoft.com/office/officeart/2005/8/layout/orgChart1"/>
    <dgm:cxn modelId="{94264C43-8CEF-43A9-9760-42BB908DB717}" type="presParOf" srcId="{C2684A64-93A6-4144-980F-497FDB170B67}" destId="{2C82C1D1-C160-481D-9B7F-CE729CDA03F4}" srcOrd="5" destOrd="0" presId="urn:microsoft.com/office/officeart/2005/8/layout/orgChart1"/>
    <dgm:cxn modelId="{A18E2B6E-AC0D-4AFE-894B-1A4ACB4E2D8D}" type="presParOf" srcId="{2C82C1D1-C160-481D-9B7F-CE729CDA03F4}" destId="{5CD72728-30E4-42F5-80B5-5144C6925D55}" srcOrd="0" destOrd="0" presId="urn:microsoft.com/office/officeart/2005/8/layout/orgChart1"/>
    <dgm:cxn modelId="{1E1718F4-5388-4CAE-8EEC-50D49822FA47}" type="presParOf" srcId="{5CD72728-30E4-42F5-80B5-5144C6925D55}" destId="{73DE40BE-D90A-4DB4-8EEB-74D4D4711A7E}" srcOrd="0" destOrd="0" presId="urn:microsoft.com/office/officeart/2005/8/layout/orgChart1"/>
    <dgm:cxn modelId="{5A8CA331-036E-43F2-83BD-387ABBE31F12}" type="presParOf" srcId="{5CD72728-30E4-42F5-80B5-5144C6925D55}" destId="{EA90455F-EC79-4182-A074-855128337EFD}" srcOrd="1" destOrd="0" presId="urn:microsoft.com/office/officeart/2005/8/layout/orgChart1"/>
    <dgm:cxn modelId="{2797B234-8FE5-4475-86D9-06944E7D3D28}" type="presParOf" srcId="{2C82C1D1-C160-481D-9B7F-CE729CDA03F4}" destId="{15EEEE02-B055-4A97-9A8E-389B8842E980}" srcOrd="1" destOrd="0" presId="urn:microsoft.com/office/officeart/2005/8/layout/orgChart1"/>
    <dgm:cxn modelId="{AA9F795D-7C6A-43B2-9F5F-D94A5B62847F}" type="presParOf" srcId="{2C82C1D1-C160-481D-9B7F-CE729CDA03F4}" destId="{143ED980-29A7-414D-89F4-C5680C480F9D}" srcOrd="2" destOrd="0" presId="urn:microsoft.com/office/officeart/2005/8/layout/orgChart1"/>
    <dgm:cxn modelId="{30A579E3-8D20-4446-9E33-E0A2E8AEBC8C}" type="presParOf" srcId="{C2684A64-93A6-4144-980F-497FDB170B67}" destId="{D899F21D-CE37-42D1-A7C8-710317377712}" srcOrd="6" destOrd="0" presId="urn:microsoft.com/office/officeart/2005/8/layout/orgChart1"/>
    <dgm:cxn modelId="{D3723E97-6A51-47BE-ACB6-B257AF41223B}" type="presParOf" srcId="{C2684A64-93A6-4144-980F-497FDB170B67}" destId="{F3EE5A66-72F2-4472-AA5E-9FAC587DB196}" srcOrd="7" destOrd="0" presId="urn:microsoft.com/office/officeart/2005/8/layout/orgChart1"/>
    <dgm:cxn modelId="{590F1EAA-1F97-4474-83DD-C72215C1098E}" type="presParOf" srcId="{F3EE5A66-72F2-4472-AA5E-9FAC587DB196}" destId="{8F4BE88D-9813-43AE-B668-9B88D9533D11}" srcOrd="0" destOrd="0" presId="urn:microsoft.com/office/officeart/2005/8/layout/orgChart1"/>
    <dgm:cxn modelId="{08F566C3-64D5-467B-9179-9EFE9E8828CB}" type="presParOf" srcId="{8F4BE88D-9813-43AE-B668-9B88D9533D11}" destId="{88867D3C-AFDF-409C-BAE2-226E39DA1A55}" srcOrd="0" destOrd="0" presId="urn:microsoft.com/office/officeart/2005/8/layout/orgChart1"/>
    <dgm:cxn modelId="{9635903D-D53B-4912-950D-DA6A2040E11C}" type="presParOf" srcId="{8F4BE88D-9813-43AE-B668-9B88D9533D11}" destId="{E84EE980-0A95-48FB-B54B-0678F7DA4560}" srcOrd="1" destOrd="0" presId="urn:microsoft.com/office/officeart/2005/8/layout/orgChart1"/>
    <dgm:cxn modelId="{B3FE2330-4129-420B-B314-80A2A828DFCD}" type="presParOf" srcId="{F3EE5A66-72F2-4472-AA5E-9FAC587DB196}" destId="{77A3B28A-3395-41AF-B4F0-6221CEDF7A3C}" srcOrd="1" destOrd="0" presId="urn:microsoft.com/office/officeart/2005/8/layout/orgChart1"/>
    <dgm:cxn modelId="{503B4241-9869-4D12-BADC-7AD031D331D5}" type="presParOf" srcId="{F3EE5A66-72F2-4472-AA5E-9FAC587DB196}" destId="{48B79169-B245-445F-86CE-8A51A554C9FD}" srcOrd="2" destOrd="0" presId="urn:microsoft.com/office/officeart/2005/8/layout/orgChart1"/>
    <dgm:cxn modelId="{510E7CA9-4E36-43DB-A6EE-275E18741B20}" type="presParOf" srcId="{0840BF22-DA15-4CA3-9CA3-23EA733F7A57}" destId="{E437AC01-5213-4C9F-B358-E3EBB1FFD373}" srcOrd="2" destOrd="0" presId="urn:microsoft.com/office/officeart/2005/8/layout/orgChart1"/>
    <dgm:cxn modelId="{E2D57306-6A8E-418A-B586-66DD6343DB86}" type="presParOf" srcId="{E437AC01-5213-4C9F-B358-E3EBB1FFD373}" destId="{3684F034-56FF-44EE-B5C7-5301D5A4BAC3}" srcOrd="0" destOrd="0" presId="urn:microsoft.com/office/officeart/2005/8/layout/orgChart1"/>
    <dgm:cxn modelId="{143B5DC2-8126-4FC1-8323-034639484521}" type="presParOf" srcId="{E437AC01-5213-4C9F-B358-E3EBB1FFD373}" destId="{B06B9B7F-83C6-403D-9CFB-10CED607F82A}" srcOrd="1" destOrd="0" presId="urn:microsoft.com/office/officeart/2005/8/layout/orgChart1"/>
    <dgm:cxn modelId="{CA979ADC-05AE-42CA-9266-2A94AD8059FE}" type="presParOf" srcId="{B06B9B7F-83C6-403D-9CFB-10CED607F82A}" destId="{5BD06940-C1AE-4C9D-B90E-9CD45B04464C}" srcOrd="0" destOrd="0" presId="urn:microsoft.com/office/officeart/2005/8/layout/orgChart1"/>
    <dgm:cxn modelId="{5606F31B-0BC0-4BEE-B3DC-C063255C2374}" type="presParOf" srcId="{5BD06940-C1AE-4C9D-B90E-9CD45B04464C}" destId="{A8203E26-1499-4D3F-81AA-0F62F6AAF38B}" srcOrd="0" destOrd="0" presId="urn:microsoft.com/office/officeart/2005/8/layout/orgChart1"/>
    <dgm:cxn modelId="{3B6EEB8C-C728-4782-B6F1-9EBA412681FF}" type="presParOf" srcId="{5BD06940-C1AE-4C9D-B90E-9CD45B04464C}" destId="{ED99A0E6-7C94-4701-8DFB-E52557842092}" srcOrd="1" destOrd="0" presId="urn:microsoft.com/office/officeart/2005/8/layout/orgChart1"/>
    <dgm:cxn modelId="{59BFD3B4-3034-4555-859A-6571CD26278F}" type="presParOf" srcId="{B06B9B7F-83C6-403D-9CFB-10CED607F82A}" destId="{DCC1210D-C7AE-4D01-916D-DB7B1DDCE1B6}" srcOrd="1" destOrd="0" presId="urn:microsoft.com/office/officeart/2005/8/layout/orgChart1"/>
    <dgm:cxn modelId="{ED873B82-CF9D-448D-9EF3-E1F5A09D65C0}" type="presParOf" srcId="{B06B9B7F-83C6-403D-9CFB-10CED607F82A}" destId="{401A6F60-7975-4922-9B54-B3396831EDC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684F034-56FF-44EE-B5C7-5301D5A4BAC3}">
      <dsp:nvSpPr>
        <dsp:cNvPr id="0" name=""/>
        <dsp:cNvSpPr/>
      </dsp:nvSpPr>
      <dsp:spPr>
        <a:xfrm>
          <a:off x="2378881" y="344489"/>
          <a:ext cx="101081" cy="495152"/>
        </a:xfrm>
        <a:custGeom>
          <a:avLst/>
          <a:gdLst/>
          <a:ahLst/>
          <a:cxnLst/>
          <a:rect l="0" t="0" r="0" b="0"/>
          <a:pathLst>
            <a:path>
              <a:moveTo>
                <a:pt x="101081" y="0"/>
              </a:moveTo>
              <a:lnTo>
                <a:pt x="101081" y="495152"/>
              </a:lnTo>
              <a:lnTo>
                <a:pt x="0" y="49515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9F21D-CE37-42D1-A7C8-710317377712}">
      <dsp:nvSpPr>
        <dsp:cNvPr id="0" name=""/>
        <dsp:cNvSpPr/>
      </dsp:nvSpPr>
      <dsp:spPr>
        <a:xfrm>
          <a:off x="2479963" y="344489"/>
          <a:ext cx="2001414" cy="990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223"/>
              </a:lnTo>
              <a:lnTo>
                <a:pt x="2001414" y="889223"/>
              </a:lnTo>
              <a:lnTo>
                <a:pt x="2001414" y="9903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A54A2-8013-4361-9012-61A23219C411}">
      <dsp:nvSpPr>
        <dsp:cNvPr id="0" name=""/>
        <dsp:cNvSpPr/>
      </dsp:nvSpPr>
      <dsp:spPr>
        <a:xfrm>
          <a:off x="2479963" y="344489"/>
          <a:ext cx="827053" cy="99030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9223"/>
              </a:lnTo>
              <a:lnTo>
                <a:pt x="827053" y="889223"/>
              </a:lnTo>
              <a:lnTo>
                <a:pt x="827053" y="990305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F344E-44D9-4ABD-875C-A086BEE1932F}">
      <dsp:nvSpPr>
        <dsp:cNvPr id="0" name=""/>
        <dsp:cNvSpPr/>
      </dsp:nvSpPr>
      <dsp:spPr>
        <a:xfrm>
          <a:off x="1269675" y="1665061"/>
          <a:ext cx="378126" cy="4686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617"/>
              </a:lnTo>
              <a:lnTo>
                <a:pt x="378126" y="4686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5C614C-C1E8-4F15-A7A4-BBA1E9B60912}">
      <dsp:nvSpPr>
        <dsp:cNvPr id="0" name=""/>
        <dsp:cNvSpPr/>
      </dsp:nvSpPr>
      <dsp:spPr>
        <a:xfrm>
          <a:off x="1755906" y="344489"/>
          <a:ext cx="724056" cy="985669"/>
        </a:xfrm>
        <a:custGeom>
          <a:avLst/>
          <a:gdLst/>
          <a:ahLst/>
          <a:cxnLst/>
          <a:rect l="0" t="0" r="0" b="0"/>
          <a:pathLst>
            <a:path>
              <a:moveTo>
                <a:pt x="724056" y="0"/>
              </a:moveTo>
              <a:lnTo>
                <a:pt x="724056" y="884588"/>
              </a:lnTo>
              <a:lnTo>
                <a:pt x="0" y="884588"/>
              </a:lnTo>
              <a:lnTo>
                <a:pt x="0" y="98566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F56626-13D7-4FBC-A240-013CC5DF4C3D}">
      <dsp:nvSpPr>
        <dsp:cNvPr id="0" name=""/>
        <dsp:cNvSpPr/>
      </dsp:nvSpPr>
      <dsp:spPr>
        <a:xfrm>
          <a:off x="594817" y="344489"/>
          <a:ext cx="1885146" cy="1467890"/>
        </a:xfrm>
        <a:custGeom>
          <a:avLst/>
          <a:gdLst/>
          <a:ahLst/>
          <a:cxnLst/>
          <a:rect l="0" t="0" r="0" b="0"/>
          <a:pathLst>
            <a:path>
              <a:moveTo>
                <a:pt x="1885146" y="0"/>
              </a:moveTo>
              <a:lnTo>
                <a:pt x="1885146" y="1366808"/>
              </a:lnTo>
              <a:lnTo>
                <a:pt x="0" y="1366808"/>
              </a:lnTo>
              <a:lnTo>
                <a:pt x="0" y="14678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556820-B96A-48D1-94E5-9DB185F7FE84}">
      <dsp:nvSpPr>
        <dsp:cNvPr id="0" name=""/>
        <dsp:cNvSpPr/>
      </dsp:nvSpPr>
      <dsp:spPr>
        <a:xfrm>
          <a:off x="2091873" y="1433"/>
          <a:ext cx="776180" cy="343056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директор</a:t>
          </a:r>
        </a:p>
      </dsp:txBody>
      <dsp:txXfrm>
        <a:off x="2091873" y="1433"/>
        <a:ext cx="776180" cy="343056"/>
      </dsp:txXfrm>
    </dsp:sp>
    <dsp:sp modelId="{6BF9BB04-27B7-4161-A6C8-C29A70C191C7}">
      <dsp:nvSpPr>
        <dsp:cNvPr id="0" name=""/>
        <dsp:cNvSpPr/>
      </dsp:nvSpPr>
      <dsp:spPr>
        <a:xfrm>
          <a:off x="55609" y="1812379"/>
          <a:ext cx="1078414" cy="581685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методист по музейно образовательной деятельности 1 ст.</a:t>
          </a:r>
        </a:p>
      </dsp:txBody>
      <dsp:txXfrm>
        <a:off x="55609" y="1812379"/>
        <a:ext cx="1078414" cy="581685"/>
      </dsp:txXfrm>
    </dsp:sp>
    <dsp:sp modelId="{4C03998D-F220-4489-9E0D-C1BA2E0A1943}">
      <dsp:nvSpPr>
        <dsp:cNvPr id="0" name=""/>
        <dsp:cNvSpPr/>
      </dsp:nvSpPr>
      <dsp:spPr>
        <a:xfrm>
          <a:off x="1148118" y="1330159"/>
          <a:ext cx="1215577" cy="334902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заведующий отделом  1 ст.</a:t>
          </a:r>
        </a:p>
      </dsp:txBody>
      <dsp:txXfrm>
        <a:off x="1148118" y="1330159"/>
        <a:ext cx="1215577" cy="334902"/>
      </dsp:txXfrm>
    </dsp:sp>
    <dsp:sp modelId="{95329FD4-4ED3-4DEC-925A-F7F5B6A79D0C}">
      <dsp:nvSpPr>
        <dsp:cNvPr id="0" name=""/>
        <dsp:cNvSpPr/>
      </dsp:nvSpPr>
      <dsp:spPr>
        <a:xfrm>
          <a:off x="1647802" y="1873293"/>
          <a:ext cx="1416931" cy="52077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специалист по  экспозиционной и  выставочной деятельности     1 ст.</a:t>
          </a:r>
        </a:p>
      </dsp:txBody>
      <dsp:txXfrm>
        <a:off x="1647802" y="1873293"/>
        <a:ext cx="1416931" cy="520771"/>
      </dsp:txXfrm>
    </dsp:sp>
    <dsp:sp modelId="{73DE40BE-D90A-4DB4-8EEB-74D4D4711A7E}">
      <dsp:nvSpPr>
        <dsp:cNvPr id="0" name=""/>
        <dsp:cNvSpPr/>
      </dsp:nvSpPr>
      <dsp:spPr>
        <a:xfrm>
          <a:off x="2755843" y="1334794"/>
          <a:ext cx="1102346" cy="40393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старший администратор 1 ст.</a:t>
          </a:r>
        </a:p>
      </dsp:txBody>
      <dsp:txXfrm>
        <a:off x="2755843" y="1334794"/>
        <a:ext cx="1102346" cy="403931"/>
      </dsp:txXfrm>
    </dsp:sp>
    <dsp:sp modelId="{88867D3C-AFDF-409C-BAE2-226E39DA1A55}">
      <dsp:nvSpPr>
        <dsp:cNvPr id="0" name=""/>
        <dsp:cNvSpPr/>
      </dsp:nvSpPr>
      <dsp:spPr>
        <a:xfrm>
          <a:off x="4060353" y="1334794"/>
          <a:ext cx="842047" cy="35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инспектор по кадрам 0,25 ст</a:t>
          </a:r>
          <a:r>
            <a:rPr lang="ru-RU" sz="1000" kern="1200"/>
            <a:t>.</a:t>
          </a:r>
        </a:p>
      </dsp:txBody>
      <dsp:txXfrm>
        <a:off x="4060353" y="1334794"/>
        <a:ext cx="842047" cy="353053"/>
      </dsp:txXfrm>
    </dsp:sp>
    <dsp:sp modelId="{A8203E26-1499-4D3F-81AA-0F62F6AAF38B}">
      <dsp:nvSpPr>
        <dsp:cNvPr id="0" name=""/>
        <dsp:cNvSpPr/>
      </dsp:nvSpPr>
      <dsp:spPr>
        <a:xfrm>
          <a:off x="1157711" y="546652"/>
          <a:ext cx="1221170" cy="58597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главный хранитель музейных предметов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latin typeface="Times New Roman" pitchFamily="18" charset="0"/>
              <a:cs typeface="Times New Roman" pitchFamily="18" charset="0"/>
            </a:rPr>
            <a:t>1 ст.</a:t>
          </a:r>
        </a:p>
      </dsp:txBody>
      <dsp:txXfrm>
        <a:off x="1157711" y="546652"/>
        <a:ext cx="1221170" cy="5859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ED733-0E82-4E93-A8DB-51187837B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Отчет за 2016 музей Покачи 2</Template>
  <TotalTime>2112</TotalTime>
  <Pages>1</Pages>
  <Words>14277</Words>
  <Characters>81380</Characters>
  <Application>Microsoft Office Word</Application>
  <DocSecurity>0</DocSecurity>
  <Lines>678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25</cp:revision>
  <cp:lastPrinted>2018-01-17T03:53:00Z</cp:lastPrinted>
  <dcterms:created xsi:type="dcterms:W3CDTF">2017-12-22T04:37:00Z</dcterms:created>
  <dcterms:modified xsi:type="dcterms:W3CDTF">2018-05-28T12:00:00Z</dcterms:modified>
</cp:coreProperties>
</file>